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240" w:lineRule="auto"/>
        <w:jc w:val="center"/>
        <w:rPr>
          <w:rFonts w:ascii="Times New Roman" w:hAnsi="Times New Roman" w:eastAsia="方正小标宋简体" w:cs="Times New Roman"/>
          <w:bCs/>
          <w:color w:val="auto"/>
          <w:sz w:val="44"/>
          <w:szCs w:val="44"/>
        </w:rPr>
      </w:pPr>
      <w:r>
        <w:rPr>
          <w:rFonts w:ascii="Times New Roman" w:hAnsi="Times New Roman" w:eastAsia="方正小标宋简体" w:cs="Times New Roman"/>
          <w:bCs/>
          <w:color w:val="auto"/>
          <w:sz w:val="44"/>
          <w:szCs w:val="44"/>
        </w:rPr>
        <w:t>攀枝花市</w:t>
      </w:r>
      <w:r>
        <w:rPr>
          <w:rFonts w:hint="eastAsia" w:ascii="Times New Roman" w:hAnsi="Times New Roman" w:eastAsia="方正小标宋简体" w:cs="Times New Roman"/>
          <w:bCs/>
          <w:color w:val="auto"/>
          <w:sz w:val="44"/>
          <w:szCs w:val="44"/>
        </w:rPr>
        <w:t>文化广播电</w:t>
      </w:r>
      <w:bookmarkStart w:id="4" w:name="_GoBack"/>
      <w:bookmarkEnd w:id="4"/>
      <w:r>
        <w:rPr>
          <w:rFonts w:hint="eastAsia" w:ascii="Times New Roman" w:hAnsi="Times New Roman" w:eastAsia="方正小标宋简体" w:cs="Times New Roman"/>
          <w:bCs/>
          <w:color w:val="auto"/>
          <w:sz w:val="44"/>
          <w:szCs w:val="44"/>
        </w:rPr>
        <w:t>视和</w:t>
      </w:r>
      <w:r>
        <w:rPr>
          <w:rFonts w:ascii="Times New Roman" w:hAnsi="Times New Roman" w:eastAsia="方正小标宋简体" w:cs="Times New Roman"/>
          <w:bCs/>
          <w:color w:val="auto"/>
          <w:sz w:val="44"/>
          <w:szCs w:val="44"/>
        </w:rPr>
        <w:t>旅游局</w:t>
      </w:r>
    </w:p>
    <w:p>
      <w:pPr>
        <w:pStyle w:val="9"/>
        <w:spacing w:line="240" w:lineRule="auto"/>
        <w:jc w:val="center"/>
        <w:rPr>
          <w:rFonts w:ascii="Times New Roman" w:hAnsi="Times New Roman" w:eastAsia="方正小标宋简体" w:cs="Times New Roman"/>
          <w:bCs/>
          <w:color w:val="auto"/>
          <w:sz w:val="44"/>
          <w:szCs w:val="44"/>
        </w:rPr>
      </w:pPr>
      <w:r>
        <w:rPr>
          <w:rFonts w:hint="eastAsia" w:ascii="Times New Roman" w:hAnsi="Times New Roman" w:eastAsia="方正小标宋简体" w:cs="Times New Roman"/>
          <w:bCs/>
          <w:color w:val="auto"/>
          <w:sz w:val="44"/>
          <w:szCs w:val="44"/>
        </w:rPr>
        <w:t>关于</w:t>
      </w:r>
      <w:r>
        <w:rPr>
          <w:rFonts w:ascii="Times New Roman" w:hAnsi="Times New Roman" w:eastAsia="方正小标宋简体" w:cs="Times New Roman"/>
          <w:bCs/>
          <w:color w:val="auto"/>
          <w:sz w:val="44"/>
          <w:szCs w:val="44"/>
        </w:rPr>
        <w:t>201</w:t>
      </w:r>
      <w:r>
        <w:rPr>
          <w:rFonts w:hint="eastAsia" w:ascii="Times New Roman" w:hAnsi="Times New Roman" w:eastAsia="方正小标宋简体" w:cs="Times New Roman"/>
          <w:bCs/>
          <w:color w:val="auto"/>
          <w:sz w:val="44"/>
          <w:szCs w:val="44"/>
        </w:rPr>
        <w:t>9</w:t>
      </w:r>
      <w:r>
        <w:rPr>
          <w:rFonts w:ascii="Times New Roman" w:hAnsi="Times New Roman" w:eastAsia="方正小标宋简体" w:cs="Times New Roman"/>
          <w:bCs/>
          <w:color w:val="auto"/>
          <w:sz w:val="44"/>
          <w:szCs w:val="44"/>
        </w:rPr>
        <w:t>年度</w:t>
      </w:r>
      <w:r>
        <w:rPr>
          <w:rFonts w:hint="eastAsia" w:ascii="Times New Roman" w:hAnsi="Times New Roman" w:eastAsia="方正小标宋简体" w:cs="Times New Roman"/>
          <w:bCs/>
          <w:color w:val="auto"/>
          <w:sz w:val="44"/>
          <w:szCs w:val="44"/>
        </w:rPr>
        <w:t>财政重点项目支出</w:t>
      </w:r>
      <w:r>
        <w:rPr>
          <w:rFonts w:ascii="Times New Roman" w:hAnsi="Times New Roman" w:eastAsia="方正小标宋简体" w:cs="Times New Roman"/>
          <w:bCs/>
          <w:color w:val="auto"/>
          <w:sz w:val="44"/>
          <w:szCs w:val="44"/>
        </w:rPr>
        <w:t>绩效评价</w:t>
      </w:r>
      <w:r>
        <w:rPr>
          <w:rFonts w:hint="eastAsia" w:ascii="Times New Roman" w:hAnsi="Times New Roman" w:eastAsia="方正小标宋简体" w:cs="Times New Roman"/>
          <w:bCs/>
          <w:color w:val="auto"/>
          <w:sz w:val="44"/>
          <w:szCs w:val="44"/>
        </w:rPr>
        <w:t>的</w:t>
      </w:r>
    </w:p>
    <w:p>
      <w:pPr>
        <w:pStyle w:val="9"/>
        <w:spacing w:line="240" w:lineRule="auto"/>
        <w:jc w:val="center"/>
        <w:rPr>
          <w:rFonts w:ascii="Times New Roman" w:hAnsi="Times New Roman" w:eastAsia="方正小标宋简体" w:cs="Times New Roman"/>
          <w:bCs/>
          <w:color w:val="auto"/>
          <w:sz w:val="32"/>
          <w:szCs w:val="32"/>
        </w:rPr>
      </w:pPr>
      <w:r>
        <w:rPr>
          <w:rFonts w:ascii="Times New Roman" w:hAnsi="Times New Roman" w:eastAsia="方正小标宋简体" w:cs="Times New Roman"/>
          <w:bCs/>
          <w:color w:val="auto"/>
          <w:sz w:val="44"/>
          <w:szCs w:val="44"/>
        </w:rPr>
        <w:t>报告</w:t>
      </w:r>
    </w:p>
    <w:p>
      <w:pPr>
        <w:spacing w:line="360" w:lineRule="auto"/>
        <w:rPr>
          <w:szCs w:val="32"/>
        </w:rPr>
      </w:pPr>
    </w:p>
    <w:p>
      <w:pPr>
        <w:spacing w:line="360" w:lineRule="auto"/>
        <w:rPr>
          <w:szCs w:val="32"/>
        </w:rPr>
      </w:pPr>
      <w:r>
        <w:rPr>
          <w:rFonts w:hint="eastAsia"/>
          <w:szCs w:val="32"/>
        </w:rPr>
        <w:t>市财政局：</w:t>
      </w:r>
    </w:p>
    <w:p>
      <w:pPr>
        <w:widowControl/>
        <w:spacing w:line="360" w:lineRule="auto"/>
        <w:ind w:firstLine="640" w:firstLineChars="200"/>
        <w:jc w:val="left"/>
        <w:rPr>
          <w:szCs w:val="32"/>
        </w:rPr>
      </w:pPr>
      <w:r>
        <w:rPr>
          <w:rFonts w:hint="eastAsia"/>
          <w:szCs w:val="32"/>
        </w:rPr>
        <w:t>根据《攀枝花市财政局关于开展2019年度财政重点项目（政策）支出绩效评价工作的通知》（攀财绩〔</w:t>
      </w:r>
      <w:r>
        <w:rPr>
          <w:szCs w:val="32"/>
        </w:rPr>
        <w:t>20</w:t>
      </w:r>
      <w:r>
        <w:rPr>
          <w:rFonts w:hint="eastAsia"/>
          <w:szCs w:val="32"/>
        </w:rPr>
        <w:t>20</w:t>
      </w:r>
      <w:r>
        <w:rPr>
          <w:szCs w:val="32"/>
        </w:rPr>
        <w:t>〕</w:t>
      </w:r>
      <w:r>
        <w:rPr>
          <w:rFonts w:hint="eastAsia"/>
          <w:szCs w:val="32"/>
        </w:rPr>
        <w:t>4</w:t>
      </w:r>
      <w:r>
        <w:rPr>
          <w:szCs w:val="32"/>
        </w:rPr>
        <w:t xml:space="preserve"> 号</w:t>
      </w:r>
      <w:r>
        <w:rPr>
          <w:rFonts w:hint="eastAsia"/>
          <w:szCs w:val="32"/>
        </w:rPr>
        <w:t>）文件要求，我局认真组织实施，现将2019年度财政重点项目支出绩效评价报告如下（详见附件）。</w:t>
      </w:r>
    </w:p>
    <w:p>
      <w:pPr>
        <w:adjustRightInd w:val="0"/>
        <w:snapToGrid w:val="0"/>
        <w:spacing w:line="360" w:lineRule="auto"/>
        <w:ind w:firstLine="720"/>
        <w:rPr>
          <w:rFonts w:eastAsia="黑体"/>
          <w:szCs w:val="32"/>
        </w:rPr>
      </w:pPr>
    </w:p>
    <w:p>
      <w:pPr>
        <w:widowControl/>
        <w:spacing w:line="360" w:lineRule="auto"/>
        <w:ind w:left="2124" w:leftChars="200" w:hanging="1484" w:hangingChars="464"/>
        <w:jc w:val="left"/>
        <w:rPr>
          <w:szCs w:val="32"/>
        </w:rPr>
      </w:pPr>
      <w:r>
        <w:rPr>
          <w:rFonts w:hint="eastAsia"/>
          <w:szCs w:val="32"/>
        </w:rPr>
        <w:t>附件：1．重点项目支出绩效自评报告（2019年重大文化旅游活动经费）</w:t>
      </w:r>
    </w:p>
    <w:p>
      <w:pPr>
        <w:adjustRightInd w:val="0"/>
        <w:snapToGrid w:val="0"/>
        <w:spacing w:line="360" w:lineRule="auto"/>
        <w:ind w:left="2124" w:leftChars="500" w:hanging="524" w:hangingChars="164"/>
        <w:rPr>
          <w:szCs w:val="32"/>
        </w:rPr>
      </w:pPr>
      <w:r>
        <w:rPr>
          <w:rFonts w:hint="eastAsia"/>
          <w:szCs w:val="32"/>
        </w:rPr>
        <w:t>2．重点项目支出绩效自评表（2019年重大文化旅游活动经费）</w:t>
      </w:r>
    </w:p>
    <w:p>
      <w:pPr>
        <w:adjustRightInd w:val="0"/>
        <w:snapToGrid w:val="0"/>
        <w:spacing w:line="360" w:lineRule="auto"/>
        <w:ind w:left="2124" w:leftChars="517" w:hanging="470" w:hangingChars="147"/>
        <w:rPr>
          <w:szCs w:val="32"/>
        </w:rPr>
      </w:pPr>
      <w:r>
        <w:rPr>
          <w:rFonts w:hint="eastAsia"/>
          <w:szCs w:val="32"/>
        </w:rPr>
        <w:t>3．重点项目支出绩效自评报告（中国三线建设博物馆后勤保障经费）</w:t>
      </w:r>
    </w:p>
    <w:p>
      <w:pPr>
        <w:adjustRightInd w:val="0"/>
        <w:snapToGrid w:val="0"/>
        <w:spacing w:line="360" w:lineRule="auto"/>
        <w:ind w:left="1916" w:leftChars="517" w:hanging="262" w:hangingChars="82"/>
        <w:rPr>
          <w:szCs w:val="32"/>
        </w:rPr>
      </w:pPr>
      <w:r>
        <w:rPr>
          <w:rFonts w:hint="eastAsia"/>
          <w:szCs w:val="32"/>
        </w:rPr>
        <w:t>4．重点项目支出绩效自评表（中国三线建设博物馆后勤保障经费）</w:t>
      </w:r>
    </w:p>
    <w:p>
      <w:pPr>
        <w:adjustRightInd w:val="0"/>
        <w:snapToGrid w:val="0"/>
        <w:spacing w:line="360" w:lineRule="auto"/>
        <w:ind w:firstLine="720"/>
        <w:rPr>
          <w:rFonts w:eastAsia="黑体"/>
          <w:szCs w:val="32"/>
        </w:rPr>
      </w:pPr>
    </w:p>
    <w:p>
      <w:pPr>
        <w:widowControl/>
        <w:spacing w:line="360" w:lineRule="auto"/>
        <w:ind w:firstLine="3840" w:firstLineChars="1200"/>
        <w:jc w:val="left"/>
        <w:rPr>
          <w:szCs w:val="32"/>
        </w:rPr>
      </w:pPr>
      <w:r>
        <w:rPr>
          <w:rFonts w:hint="eastAsia"/>
          <w:szCs w:val="32"/>
        </w:rPr>
        <w:t>攀枝花市文化广播电视和旅游局</w:t>
      </w:r>
    </w:p>
    <w:p>
      <w:pPr>
        <w:widowControl/>
        <w:spacing w:line="360" w:lineRule="auto"/>
        <w:ind w:firstLine="4800" w:firstLineChars="1500"/>
        <w:jc w:val="left"/>
        <w:rPr>
          <w:szCs w:val="32"/>
        </w:rPr>
      </w:pPr>
      <w:r>
        <w:rPr>
          <w:rFonts w:hint="eastAsia"/>
          <w:szCs w:val="32"/>
        </w:rPr>
        <w:t>2020年4月26日</w:t>
      </w:r>
    </w:p>
    <w:p>
      <w:pPr>
        <w:widowControl/>
        <w:spacing w:line="360" w:lineRule="auto"/>
        <w:jc w:val="left"/>
        <w:rPr>
          <w:szCs w:val="32"/>
        </w:rPr>
      </w:pPr>
      <w:r>
        <w:rPr>
          <w:rFonts w:hint="eastAsia"/>
          <w:szCs w:val="32"/>
        </w:rPr>
        <w:t>附件1</w:t>
      </w:r>
    </w:p>
    <w:p>
      <w:pPr>
        <w:autoSpaceDE w:val="0"/>
        <w:autoSpaceDN w:val="0"/>
        <w:adjustRightInd w:val="0"/>
        <w:spacing w:line="600" w:lineRule="exact"/>
        <w:jc w:val="center"/>
        <w:rPr>
          <w:rFonts w:eastAsia="方正大标宋_GBK"/>
          <w:kern w:val="0"/>
          <w:sz w:val="44"/>
          <w:szCs w:val="44"/>
        </w:rPr>
      </w:pPr>
      <w:r>
        <w:rPr>
          <w:rFonts w:eastAsia="方正大标宋_GBK"/>
          <w:kern w:val="0"/>
          <w:sz w:val="44"/>
          <w:szCs w:val="44"/>
        </w:rPr>
        <w:t>重点项目支出绩效自评报告</w:t>
      </w:r>
    </w:p>
    <w:p>
      <w:pPr>
        <w:autoSpaceDE w:val="0"/>
        <w:autoSpaceDN w:val="0"/>
        <w:adjustRightInd w:val="0"/>
        <w:spacing w:line="600" w:lineRule="exact"/>
        <w:jc w:val="center"/>
        <w:rPr>
          <w:rFonts w:eastAsia="黑体"/>
          <w:kern w:val="0"/>
          <w:szCs w:val="32"/>
        </w:rPr>
      </w:pPr>
      <w:r>
        <w:rPr>
          <w:rFonts w:eastAsia="黑体"/>
          <w:kern w:val="0"/>
          <w:szCs w:val="32"/>
        </w:rPr>
        <w:t>（</w:t>
      </w:r>
      <w:r>
        <w:rPr>
          <w:rFonts w:eastAsia="楷体_GB2312"/>
          <w:kern w:val="0"/>
          <w:szCs w:val="32"/>
        </w:rPr>
        <w:t>2019年重大文化旅游活动经费</w:t>
      </w:r>
      <w:r>
        <w:rPr>
          <w:rFonts w:eastAsia="黑体"/>
          <w:kern w:val="0"/>
          <w:szCs w:val="32"/>
        </w:rPr>
        <w:t>）</w:t>
      </w:r>
    </w:p>
    <w:p>
      <w:pPr>
        <w:autoSpaceDE w:val="0"/>
        <w:autoSpaceDN w:val="0"/>
        <w:adjustRightInd w:val="0"/>
        <w:spacing w:line="600" w:lineRule="exact"/>
        <w:ind w:firstLine="640" w:firstLineChars="200"/>
        <w:jc w:val="left"/>
        <w:rPr>
          <w:rFonts w:hint="eastAsia" w:eastAsia="黑体"/>
          <w:kern w:val="0"/>
          <w:szCs w:val="32"/>
        </w:rPr>
      </w:pPr>
    </w:p>
    <w:p>
      <w:pPr>
        <w:autoSpaceDE w:val="0"/>
        <w:autoSpaceDN w:val="0"/>
        <w:adjustRightInd w:val="0"/>
        <w:spacing w:line="600" w:lineRule="exact"/>
        <w:ind w:firstLine="640" w:firstLineChars="200"/>
        <w:jc w:val="left"/>
        <w:rPr>
          <w:rFonts w:eastAsia="黑体"/>
          <w:kern w:val="0"/>
          <w:szCs w:val="32"/>
        </w:rPr>
      </w:pPr>
      <w:r>
        <w:rPr>
          <w:rFonts w:eastAsia="黑体"/>
          <w:kern w:val="0"/>
          <w:szCs w:val="32"/>
        </w:rPr>
        <w:t>一、项目概况</w:t>
      </w:r>
    </w:p>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（一）项目基本情况。</w:t>
      </w:r>
    </w:p>
    <w:p>
      <w:pPr>
        <w:autoSpaceDE w:val="0"/>
        <w:autoSpaceDN w:val="0"/>
        <w:adjustRightInd w:val="0"/>
        <w:spacing w:line="600" w:lineRule="exact"/>
        <w:ind w:firstLine="640" w:firstLineChars="200"/>
        <w:jc w:val="left"/>
        <w:rPr>
          <w:kern w:val="0"/>
          <w:szCs w:val="32"/>
        </w:rPr>
      </w:pPr>
      <w:r>
        <w:rPr>
          <w:kern w:val="0"/>
          <w:szCs w:val="32"/>
        </w:rPr>
        <w:t>1．主管部门（单位）在该项目管理中的职能。</w:t>
      </w:r>
    </w:p>
    <w:p>
      <w:pPr>
        <w:autoSpaceDE w:val="0"/>
        <w:autoSpaceDN w:val="0"/>
        <w:adjustRightInd w:val="0"/>
        <w:spacing w:line="600" w:lineRule="exact"/>
        <w:ind w:firstLine="640" w:firstLineChars="200"/>
        <w:jc w:val="left"/>
        <w:rPr>
          <w:kern w:val="0"/>
          <w:szCs w:val="32"/>
        </w:rPr>
      </w:pPr>
      <w:r>
        <w:rPr>
          <w:kern w:val="0"/>
          <w:szCs w:val="32"/>
        </w:rPr>
        <w:t>为深入贯彻落实市委“一二三五”工作思路，加快打造国际阳光康养旅游目的地和区域文化高地，展现“英雄攀枝花·阳光康养地”城市形象，市文广旅局2019年开展两项重要的文化旅游活动——第六届中国自驾游房车露营大会暨攀枝花市仁和区首届露营节、第十届攀枝花欢乐阳光节暨新浪微博第十届“金足迹”</w:t>
      </w:r>
      <w:r>
        <w:rPr>
          <w:rFonts w:hAnsi="仿宋_GB2312"/>
          <w:kern w:val="0"/>
          <w:szCs w:val="32"/>
        </w:rPr>
        <w:t>旅游峰会。</w:t>
      </w:r>
      <w:r>
        <w:rPr>
          <w:kern w:val="0"/>
          <w:szCs w:val="32"/>
        </w:rPr>
        <w:t>第六届中国自驾游房车露营大会暨攀枝花市仁和区首届露营节、由攀枝花市人民政府、四川省文化和旅游厅、中国旅游车船协会主办，仁和区人民政府、攀枝花市文化广播电视和旅游局承办；第十届攀枝花欢乐阳光节暨新浪微博第十届“金足迹”</w:t>
      </w:r>
      <w:r>
        <w:rPr>
          <w:rFonts w:hAnsi="仿宋_GB2312"/>
          <w:kern w:val="0"/>
          <w:szCs w:val="32"/>
        </w:rPr>
        <w:t>旅游峰会分别由攀枝花市人民政府、</w:t>
      </w:r>
      <w:r>
        <w:rPr>
          <w:kern w:val="0"/>
          <w:szCs w:val="32"/>
        </w:rPr>
        <w:t>四川省文化和旅游厅和</w:t>
      </w:r>
      <w:r>
        <w:rPr>
          <w:rFonts w:hAnsi="仿宋_GB2312"/>
          <w:kern w:val="0"/>
          <w:szCs w:val="32"/>
        </w:rPr>
        <w:t>新浪微博主办，攀枝花市文化广播电视和旅游局承办。</w:t>
      </w:r>
    </w:p>
    <w:p>
      <w:pPr>
        <w:autoSpaceDE w:val="0"/>
        <w:autoSpaceDN w:val="0"/>
        <w:adjustRightInd w:val="0"/>
        <w:spacing w:line="600" w:lineRule="exact"/>
        <w:ind w:firstLine="640" w:firstLineChars="200"/>
        <w:jc w:val="left"/>
        <w:rPr>
          <w:kern w:val="0"/>
          <w:szCs w:val="32"/>
        </w:rPr>
      </w:pPr>
      <w:r>
        <w:rPr>
          <w:kern w:val="0"/>
          <w:szCs w:val="32"/>
        </w:rPr>
        <w:t>2．项目立项、资金申报的依据。</w:t>
      </w:r>
    </w:p>
    <w:p>
      <w:pPr>
        <w:autoSpaceDE w:val="0"/>
        <w:autoSpaceDN w:val="0"/>
        <w:adjustRightInd w:val="0"/>
        <w:spacing w:line="600" w:lineRule="exact"/>
        <w:ind w:firstLine="640" w:firstLineChars="200"/>
        <w:jc w:val="left"/>
        <w:rPr>
          <w:kern w:val="0"/>
          <w:szCs w:val="32"/>
        </w:rPr>
      </w:pPr>
      <w:r>
        <w:rPr>
          <w:kern w:val="0"/>
          <w:szCs w:val="32"/>
        </w:rPr>
        <w:t>根据《攀枝花市文化广播电视和旅游局关于开展 2019 年重要文化旅游活动经费的请示》（攀文广旅〔2019〕47 号）、《攀枝花市财政局关于安排2019年重要文化旅游活动经费的请示》（攀财政〔2019〕93 号）文件及市领导批示精神，两项活动经费筹集采取市财政补助、仁和区政府自筹，市场化运作的方式共同解决。市财政安排2019年重要文化旅游活动经费预算300万元。</w:t>
      </w:r>
    </w:p>
    <w:p>
      <w:pPr>
        <w:autoSpaceDE w:val="0"/>
        <w:autoSpaceDN w:val="0"/>
        <w:adjustRightInd w:val="0"/>
        <w:spacing w:line="600" w:lineRule="exact"/>
        <w:ind w:firstLine="640" w:firstLineChars="200"/>
        <w:jc w:val="left"/>
        <w:rPr>
          <w:kern w:val="0"/>
          <w:szCs w:val="32"/>
        </w:rPr>
      </w:pPr>
      <w:r>
        <w:rPr>
          <w:kern w:val="0"/>
          <w:szCs w:val="32"/>
        </w:rPr>
        <w:t>3．资金管理办法制定情况，资金支持具体项目的条件、范围与支持方式概况。</w:t>
      </w:r>
    </w:p>
    <w:p>
      <w:pPr>
        <w:autoSpaceDE w:val="0"/>
        <w:autoSpaceDN w:val="0"/>
        <w:adjustRightInd w:val="0"/>
        <w:spacing w:line="600" w:lineRule="exact"/>
        <w:ind w:firstLine="640" w:firstLineChars="200"/>
        <w:jc w:val="left"/>
        <w:rPr>
          <w:kern w:val="0"/>
          <w:szCs w:val="32"/>
        </w:rPr>
      </w:pPr>
      <w:r>
        <w:rPr>
          <w:kern w:val="0"/>
          <w:szCs w:val="32"/>
        </w:rPr>
        <w:t>根据</w:t>
      </w:r>
      <w:r>
        <w:t>《攀枝花市人民政府办公室关于进一步加强市级财政资金管理的通知》</w:t>
      </w:r>
      <w:r>
        <w:rPr>
          <w:szCs w:val="32"/>
        </w:rPr>
        <w:t>（攀办发〔2017〕161号）和《攀枝花市市级旅游发展专项资金管理办法》（攀旅产发〔2016〕3号）文件精神</w:t>
      </w:r>
      <w:r>
        <w:rPr>
          <w:kern w:val="0"/>
          <w:szCs w:val="32"/>
        </w:rPr>
        <w:t>，结合本次活动，资金支持方向具体用于旅游形象推广（包括境内外形象推广、营销渠道建设、网络营销、开展旅游合作与交流等）。使用范围为旅游宣传促销（包括组织及参加国内外重大主题促销活动、重要展会及会展等宣传推广活动，旅游宣传推广平台建设、国内外营销渠道建设和媒体宣传，制作旅游音像制品、旅游宣传画册和新媒体促销等方面的支出）。</w:t>
      </w:r>
    </w:p>
    <w:p>
      <w:pPr>
        <w:autoSpaceDE w:val="0"/>
        <w:autoSpaceDN w:val="0"/>
        <w:adjustRightInd w:val="0"/>
        <w:spacing w:line="600" w:lineRule="exact"/>
        <w:ind w:firstLine="640" w:firstLineChars="200"/>
        <w:jc w:val="left"/>
        <w:rPr>
          <w:kern w:val="0"/>
          <w:szCs w:val="32"/>
        </w:rPr>
      </w:pPr>
      <w:r>
        <w:rPr>
          <w:kern w:val="0"/>
          <w:szCs w:val="32"/>
        </w:rPr>
        <w:t>4．资金分配的原则及考虑因素。</w:t>
      </w:r>
    </w:p>
    <w:p>
      <w:pPr>
        <w:autoSpaceDE w:val="0"/>
        <w:autoSpaceDN w:val="0"/>
        <w:adjustRightInd w:val="0"/>
        <w:spacing w:line="600" w:lineRule="exact"/>
        <w:ind w:firstLine="640" w:firstLineChars="200"/>
        <w:jc w:val="left"/>
        <w:rPr>
          <w:b/>
          <w:kern w:val="0"/>
          <w:szCs w:val="32"/>
        </w:rPr>
      </w:pPr>
      <w:r>
        <w:rPr>
          <w:kern w:val="0"/>
          <w:szCs w:val="32"/>
        </w:rPr>
        <w:t>资金分配坚持“突出重点、择优扶持、专款专用、保证效益”的原则，根据《第六届中国自驾游与房车露营大会暨仁和区首届露营节活动方</w:t>
      </w:r>
      <w:r>
        <w:rPr>
          <w:rFonts w:hAnsi="仿宋_GB2312"/>
          <w:kern w:val="0"/>
          <w:szCs w:val="32"/>
        </w:rPr>
        <w:t>案</w:t>
      </w:r>
      <w:r>
        <w:rPr>
          <w:kern w:val="0"/>
          <w:szCs w:val="32"/>
        </w:rPr>
        <w:t>》《第十届攀枝花欢乐阳光节暨新浪微博第十届“金足迹”</w:t>
      </w:r>
      <w:r>
        <w:rPr>
          <w:rFonts w:hAnsi="仿宋_GB2312"/>
          <w:kern w:val="0"/>
          <w:szCs w:val="32"/>
        </w:rPr>
        <w:t>旅游峰会活动方案</w:t>
      </w:r>
      <w:r>
        <w:rPr>
          <w:kern w:val="0"/>
          <w:szCs w:val="32"/>
        </w:rPr>
        <w:t>》的内容，按照市委、市政府安排部署，结合重点工作任务分工对资金分配使用。</w:t>
      </w:r>
    </w:p>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（二）项目绩效目标。</w:t>
      </w:r>
    </w:p>
    <w:p>
      <w:pPr>
        <w:autoSpaceDE w:val="0"/>
        <w:autoSpaceDN w:val="0"/>
        <w:adjustRightInd w:val="0"/>
        <w:spacing w:line="600" w:lineRule="exact"/>
        <w:ind w:firstLine="640" w:firstLineChars="200"/>
        <w:jc w:val="left"/>
        <w:rPr>
          <w:kern w:val="0"/>
          <w:szCs w:val="32"/>
        </w:rPr>
      </w:pPr>
      <w:r>
        <w:rPr>
          <w:kern w:val="0"/>
          <w:szCs w:val="32"/>
        </w:rPr>
        <w:t>1．项目主要内容。</w:t>
      </w:r>
    </w:p>
    <w:p>
      <w:pPr>
        <w:autoSpaceDE w:val="0"/>
        <w:autoSpaceDN w:val="0"/>
        <w:adjustRightInd w:val="0"/>
        <w:spacing w:line="600" w:lineRule="exact"/>
        <w:ind w:firstLine="640" w:firstLineChars="200"/>
        <w:jc w:val="left"/>
        <w:rPr>
          <w:kern w:val="0"/>
          <w:szCs w:val="32"/>
        </w:rPr>
      </w:pPr>
      <w:r>
        <w:rPr>
          <w:kern w:val="0"/>
          <w:szCs w:val="32"/>
        </w:rPr>
        <w:t>2019</w:t>
      </w:r>
      <w:r>
        <w:rPr>
          <w:rFonts w:hAnsi="仿宋_GB2312"/>
          <w:kern w:val="0"/>
          <w:szCs w:val="32"/>
        </w:rPr>
        <w:t>年重大文化旅游活动经费主要用于：</w:t>
      </w:r>
    </w:p>
    <w:p>
      <w:pPr>
        <w:autoSpaceDE w:val="0"/>
        <w:autoSpaceDN w:val="0"/>
        <w:adjustRightInd w:val="0"/>
        <w:spacing w:line="600" w:lineRule="exact"/>
        <w:ind w:firstLine="640" w:firstLineChars="200"/>
        <w:jc w:val="left"/>
        <w:rPr>
          <w:kern w:val="0"/>
          <w:szCs w:val="32"/>
        </w:rPr>
      </w:pPr>
      <w:r>
        <w:rPr>
          <w:rFonts w:hAnsi="仿宋_GB2312"/>
          <w:kern w:val="0"/>
          <w:szCs w:val="32"/>
        </w:rPr>
        <w:t>（</w:t>
      </w:r>
      <w:r>
        <w:rPr>
          <w:kern w:val="0"/>
          <w:szCs w:val="32"/>
        </w:rPr>
        <w:t>1</w:t>
      </w:r>
      <w:r>
        <w:rPr>
          <w:rFonts w:hAnsi="仿宋_GB2312"/>
          <w:kern w:val="0"/>
          <w:szCs w:val="32"/>
        </w:rPr>
        <w:t>）</w:t>
      </w:r>
      <w:r>
        <w:rPr>
          <w:kern w:val="0"/>
          <w:szCs w:val="32"/>
        </w:rPr>
        <w:t>第六届中国自驾游房车露营大会暨攀枝花市仁和区首届露营节，主体活动包括开幕式及清凉度假文艺晚会、自驾游目的地建设与康养旅游融合发展高峰论坛、自驾游露营活动、自驾游线路考察体验；配套活动包括“静思·星空”音乐晚会及露营活动、房车及自驾车体验、水果采摘、“最美穿越赛”户外徒步赛、“乐享·星空”民俗文化展演、清凉体验行等系列活动。</w:t>
      </w:r>
    </w:p>
    <w:p>
      <w:pPr>
        <w:autoSpaceDE w:val="0"/>
        <w:autoSpaceDN w:val="0"/>
        <w:adjustRightInd w:val="0"/>
        <w:spacing w:line="600" w:lineRule="exact"/>
        <w:ind w:firstLine="640" w:firstLineChars="200"/>
        <w:jc w:val="left"/>
        <w:rPr>
          <w:kern w:val="0"/>
          <w:szCs w:val="32"/>
        </w:rPr>
      </w:pPr>
      <w:r>
        <w:rPr>
          <w:kern w:val="0"/>
          <w:szCs w:val="32"/>
        </w:rPr>
        <w:t>（2）第十届攀枝花欢乐阳光节暨新浪微博第十届“金足迹”</w:t>
      </w:r>
      <w:r>
        <w:rPr>
          <w:rFonts w:hAnsi="仿宋_GB2312"/>
          <w:kern w:val="0"/>
          <w:szCs w:val="32"/>
        </w:rPr>
        <w:t>旅游峰会，主体活动包括欢乐阳光节开幕式及文艺表演、</w:t>
      </w:r>
      <w:r>
        <w:rPr>
          <w:szCs w:val="32"/>
        </w:rPr>
        <w:t>“金足迹”文化旅游峰会（包括</w:t>
      </w:r>
      <w:r>
        <w:rPr>
          <w:rFonts w:hAnsi="仿宋_GB2312"/>
          <w:kern w:val="0"/>
          <w:szCs w:val="32"/>
        </w:rPr>
        <w:t>旅游大咖主题分享、旅行故事</w:t>
      </w:r>
      <w:r>
        <w:rPr>
          <w:kern w:val="0"/>
          <w:szCs w:val="32"/>
        </w:rPr>
        <w:t xml:space="preserve">TED </w:t>
      </w:r>
      <w:r>
        <w:rPr>
          <w:rFonts w:hAnsi="仿宋_GB2312"/>
          <w:kern w:val="0"/>
          <w:szCs w:val="32"/>
        </w:rPr>
        <w:t>秀</w:t>
      </w:r>
      <w:r>
        <w:rPr>
          <w:szCs w:val="32"/>
        </w:rPr>
        <w:t>）、“2019微博最具影响力”项目颁奖、攀枝花旅游特色线路体验</w:t>
      </w:r>
      <w:r>
        <w:rPr>
          <w:rFonts w:hAnsi="仿宋_GB2312"/>
          <w:kern w:val="0"/>
          <w:szCs w:val="32"/>
        </w:rPr>
        <w:t>等；配套活动包括攀枝花城市专属短片拍摄宣传、</w:t>
      </w:r>
      <w:r>
        <w:rPr>
          <w:rFonts w:hAnsi="仿宋_GB2312"/>
          <w:szCs w:val="32"/>
        </w:rPr>
        <w:t>新浪大咖体验拍摄</w:t>
      </w:r>
      <w:r>
        <w:rPr>
          <w:rFonts w:hAnsi="仿宋_GB2312"/>
          <w:kern w:val="0"/>
          <w:szCs w:val="32"/>
        </w:rPr>
        <w:t>以及攀枝花本地文化和旅游活动等。</w:t>
      </w:r>
    </w:p>
    <w:p>
      <w:pPr>
        <w:autoSpaceDE w:val="0"/>
        <w:autoSpaceDN w:val="0"/>
        <w:adjustRightInd w:val="0"/>
        <w:spacing w:line="600" w:lineRule="exact"/>
        <w:ind w:firstLine="640" w:firstLineChars="200"/>
        <w:jc w:val="left"/>
        <w:rPr>
          <w:kern w:val="0"/>
          <w:szCs w:val="32"/>
        </w:rPr>
      </w:pPr>
      <w:r>
        <w:rPr>
          <w:kern w:val="0"/>
          <w:szCs w:val="32"/>
        </w:rPr>
        <w:t>2．项目具体绩效目标，包括目标的量化、细化情况以及项目实施进度计划等。</w:t>
      </w:r>
    </w:p>
    <w:p>
      <w:pPr>
        <w:autoSpaceDE w:val="0"/>
        <w:autoSpaceDN w:val="0"/>
        <w:adjustRightInd w:val="0"/>
        <w:spacing w:line="600" w:lineRule="exact"/>
        <w:ind w:firstLine="640" w:firstLineChars="200"/>
        <w:jc w:val="left"/>
        <w:rPr>
          <w:kern w:val="0"/>
          <w:szCs w:val="32"/>
        </w:rPr>
      </w:pPr>
      <w:r>
        <w:rPr>
          <w:szCs w:val="32"/>
        </w:rPr>
        <w:t>圆满完成</w:t>
      </w:r>
      <w:r>
        <w:rPr>
          <w:kern w:val="0"/>
          <w:szCs w:val="32"/>
        </w:rPr>
        <w:t>第六届中国自驾游房车露营大会暨攀枝花市仁和区首届露营节、第十届攀枝花欢乐阳光节暨新浪微博第十届“金足迹”旅游峰会，推进攀枝花国际阳光康养旅游目的地建设，促进文化旅游深度融合，打造特色品牌文旅活动，推介攀枝花特色旅游产品，推动攀枝花文化旅游高质量发展，建设文化旅游高地。</w:t>
      </w:r>
      <w:r>
        <w:rPr>
          <w:rFonts w:hAnsi="仿宋_GB2312"/>
          <w:kern w:val="0"/>
          <w:szCs w:val="32"/>
        </w:rPr>
        <w:t>具体如下：</w:t>
      </w:r>
    </w:p>
    <w:p>
      <w:pPr>
        <w:spacing w:line="600" w:lineRule="exact"/>
        <w:ind w:firstLine="640" w:firstLineChars="200"/>
        <w:rPr>
          <w:kern w:val="0"/>
          <w:szCs w:val="32"/>
        </w:rPr>
      </w:pPr>
      <w:r>
        <w:rPr>
          <w:rFonts w:hAnsi="仿宋_GB2312"/>
          <w:kern w:val="0"/>
          <w:szCs w:val="32"/>
        </w:rPr>
        <w:t>（</w:t>
      </w:r>
      <w:r>
        <w:rPr>
          <w:kern w:val="0"/>
          <w:szCs w:val="32"/>
        </w:rPr>
        <w:t>1</w:t>
      </w:r>
      <w:r>
        <w:rPr>
          <w:rFonts w:hAnsi="仿宋_GB2312"/>
          <w:kern w:val="0"/>
          <w:szCs w:val="32"/>
        </w:rPr>
        <w:t>）仁和区：完成</w:t>
      </w:r>
      <w:r>
        <w:rPr>
          <w:kern w:val="0"/>
          <w:szCs w:val="32"/>
        </w:rPr>
        <w:t>第六届中国自驾游房车露营大会暨攀枝花市仁和区首届露营节。</w:t>
      </w:r>
    </w:p>
    <w:p>
      <w:pPr>
        <w:spacing w:line="590" w:lineRule="exact"/>
        <w:ind w:firstLine="640" w:firstLineChars="200"/>
        <w:rPr>
          <w:color w:val="FF0000"/>
          <w:szCs w:val="32"/>
        </w:rPr>
      </w:pPr>
      <w:r>
        <w:rPr>
          <w:rFonts w:hAnsi="仿宋_GB2312"/>
          <w:kern w:val="0"/>
          <w:szCs w:val="32"/>
        </w:rPr>
        <w:t>（</w:t>
      </w:r>
      <w:r>
        <w:rPr>
          <w:kern w:val="0"/>
          <w:szCs w:val="32"/>
        </w:rPr>
        <w:t>2</w:t>
      </w:r>
      <w:r>
        <w:rPr>
          <w:rFonts w:hAnsi="仿宋_GB2312"/>
          <w:kern w:val="0"/>
          <w:szCs w:val="32"/>
        </w:rPr>
        <w:t>）市文广旅局：完成</w:t>
      </w:r>
      <w:r>
        <w:rPr>
          <w:kern w:val="0"/>
          <w:szCs w:val="32"/>
        </w:rPr>
        <w:t>新浪微博第十届“金足迹”旅游峰会及系列活动，着力打造中国阳光康养旅游城市，推动攀枝花文化旅游高质量发展，建设文化旅游高地。</w:t>
      </w:r>
    </w:p>
    <w:p>
      <w:pPr>
        <w:autoSpaceDE w:val="0"/>
        <w:autoSpaceDN w:val="0"/>
        <w:adjustRightInd w:val="0"/>
        <w:spacing w:line="600" w:lineRule="exact"/>
        <w:ind w:firstLine="640" w:firstLineChars="200"/>
        <w:jc w:val="left"/>
        <w:rPr>
          <w:szCs w:val="32"/>
        </w:rPr>
      </w:pPr>
      <w:r>
        <w:rPr>
          <w:rFonts w:hAnsi="仿宋_GB2312"/>
          <w:kern w:val="0"/>
          <w:szCs w:val="32"/>
        </w:rPr>
        <w:t>（</w:t>
      </w:r>
      <w:r>
        <w:rPr>
          <w:kern w:val="0"/>
          <w:szCs w:val="32"/>
        </w:rPr>
        <w:t>3</w:t>
      </w:r>
      <w:r>
        <w:rPr>
          <w:rFonts w:hAnsi="仿宋_GB2312"/>
          <w:kern w:val="0"/>
          <w:szCs w:val="32"/>
        </w:rPr>
        <w:t>）文化馆：</w:t>
      </w:r>
      <w:r>
        <w:rPr>
          <w:szCs w:val="32"/>
        </w:rPr>
        <w:t>完成攀枝花市第十届欢乐阳光节开幕式的执行和文艺演出活动，向公众推介攀枝花卓越的阳光康养优势、丰富的阳光旅游资源，展现攀枝花城市魅力和康养旅游吸引力。</w:t>
      </w:r>
    </w:p>
    <w:p>
      <w:pPr>
        <w:autoSpaceDE w:val="0"/>
        <w:autoSpaceDN w:val="0"/>
        <w:adjustRightInd w:val="0"/>
        <w:spacing w:line="600" w:lineRule="exact"/>
        <w:ind w:firstLine="640" w:firstLineChars="200"/>
        <w:jc w:val="left"/>
        <w:rPr>
          <w:szCs w:val="32"/>
        </w:rPr>
      </w:pPr>
      <w:r>
        <w:rPr>
          <w:szCs w:val="32"/>
        </w:rPr>
        <w:t>（4）文艺创评室：完成《攀枝花市手绘文化旅游地图》印制，制作《攀枝花市文化旅游指南》，全面展现攀枝花文化旅游主要资讯和精华，展现攀枝花多姿多</w:t>
      </w:r>
      <w:r>
        <w:rPr>
          <w:kern w:val="0"/>
          <w:szCs w:val="32"/>
        </w:rPr>
        <w:t>彩、开放文明的美好形象。</w:t>
      </w:r>
    </w:p>
    <w:p>
      <w:pPr>
        <w:autoSpaceDE w:val="0"/>
        <w:autoSpaceDN w:val="0"/>
        <w:adjustRightInd w:val="0"/>
        <w:spacing w:line="600" w:lineRule="exact"/>
        <w:ind w:firstLine="640" w:firstLineChars="200"/>
        <w:jc w:val="left"/>
        <w:rPr>
          <w:kern w:val="0"/>
          <w:szCs w:val="32"/>
        </w:rPr>
      </w:pPr>
      <w:r>
        <w:rPr>
          <w:szCs w:val="32"/>
        </w:rPr>
        <w:t>（5）文化艺术中心：完成攀枝花市第十届欢乐阳光节</w:t>
      </w:r>
      <w:r>
        <w:rPr>
          <w:rFonts w:hAnsi="仿宋_GB2312"/>
          <w:kern w:val="0"/>
          <w:szCs w:val="32"/>
        </w:rPr>
        <w:t>开幕式文艺演出，</w:t>
      </w:r>
      <w:r>
        <w:rPr>
          <w:szCs w:val="32"/>
        </w:rPr>
        <w:t>展现攀枝花城市魅力和康养旅游吸引力。</w:t>
      </w:r>
    </w:p>
    <w:p>
      <w:pPr>
        <w:autoSpaceDE w:val="0"/>
        <w:autoSpaceDN w:val="0"/>
        <w:adjustRightInd w:val="0"/>
        <w:spacing w:line="600" w:lineRule="exact"/>
        <w:ind w:firstLine="640" w:firstLineChars="200"/>
        <w:jc w:val="left"/>
        <w:rPr>
          <w:kern w:val="0"/>
          <w:szCs w:val="32"/>
        </w:rPr>
      </w:pPr>
      <w:r>
        <w:rPr>
          <w:rFonts w:hAnsi="仿宋_GB2312"/>
          <w:kern w:val="0"/>
          <w:szCs w:val="32"/>
        </w:rPr>
        <w:t>（</w:t>
      </w:r>
      <w:r>
        <w:rPr>
          <w:kern w:val="0"/>
          <w:szCs w:val="32"/>
        </w:rPr>
        <w:t>6</w:t>
      </w:r>
      <w:r>
        <w:rPr>
          <w:rFonts w:hAnsi="仿宋_GB2312"/>
          <w:kern w:val="0"/>
          <w:szCs w:val="32"/>
        </w:rPr>
        <w:t>）三线建设博物馆：</w:t>
      </w:r>
      <w:r>
        <w:rPr>
          <w:szCs w:val="32"/>
        </w:rPr>
        <w:t>开展</w:t>
      </w:r>
      <w:r>
        <w:rPr>
          <w:rFonts w:hAnsi="仿宋_GB2312"/>
          <w:kern w:val="0"/>
          <w:szCs w:val="32"/>
        </w:rPr>
        <w:t>《三线建设》二维动漫一部、手书一套及创作《三线故事》集全等制作，</w:t>
      </w:r>
      <w:r>
        <w:rPr>
          <w:kern w:val="0"/>
          <w:szCs w:val="32"/>
        </w:rPr>
        <w:t>深入挖掘和利用三线建设文化资源内涵，创作出一系列具有特色性、趣味性的三线文创产品，推动攀枝花文旅融合发展。</w:t>
      </w:r>
    </w:p>
    <w:p>
      <w:pPr>
        <w:autoSpaceDE w:val="0"/>
        <w:autoSpaceDN w:val="0"/>
        <w:adjustRightInd w:val="0"/>
        <w:spacing w:line="600" w:lineRule="exact"/>
        <w:ind w:firstLine="640" w:firstLineChars="200"/>
        <w:jc w:val="left"/>
        <w:rPr>
          <w:kern w:val="0"/>
          <w:szCs w:val="32"/>
        </w:rPr>
      </w:pPr>
      <w:r>
        <w:rPr>
          <w:kern w:val="0"/>
          <w:szCs w:val="32"/>
        </w:rPr>
        <w:t>3．申报内容和申报目标。</w:t>
      </w:r>
    </w:p>
    <w:p>
      <w:pPr>
        <w:autoSpaceDE w:val="0"/>
        <w:autoSpaceDN w:val="0"/>
        <w:adjustRightInd w:val="0"/>
        <w:spacing w:line="600" w:lineRule="exact"/>
        <w:ind w:firstLine="640" w:firstLineChars="200"/>
        <w:jc w:val="left"/>
        <w:rPr>
          <w:kern w:val="0"/>
          <w:szCs w:val="32"/>
        </w:rPr>
      </w:pPr>
      <w:r>
        <w:rPr>
          <w:kern w:val="0"/>
          <w:szCs w:val="32"/>
        </w:rPr>
        <w:t>项目内容及绩效结合文化旅游战略目标、年度工作目标以及市委、市政府确定的重点文化旅游工作部署，符合实际情况，项目预算及绩效目标合理可行。</w:t>
      </w:r>
    </w:p>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（三）项目自评步骤及方法。</w:t>
      </w:r>
    </w:p>
    <w:p>
      <w:pPr>
        <w:autoSpaceDE w:val="0"/>
        <w:autoSpaceDN w:val="0"/>
        <w:adjustRightInd w:val="0"/>
        <w:spacing w:line="600" w:lineRule="exact"/>
        <w:ind w:firstLine="640" w:firstLineChars="200"/>
        <w:jc w:val="left"/>
        <w:rPr>
          <w:kern w:val="0"/>
          <w:szCs w:val="32"/>
        </w:rPr>
      </w:pPr>
      <w:r>
        <w:rPr>
          <w:kern w:val="0"/>
          <w:szCs w:val="32"/>
        </w:rPr>
        <w:t>项目绩效目标设定以长期战略目标为长远方向，根据年度工作目标细化项目绩效目标。首先由业务科室参照年初工作计划及实际完成情况，梳理绩效自评，财务部门结合资金规模进行补充完善，再由局</w:t>
      </w:r>
      <w:r>
        <w:rPr>
          <w:rFonts w:hint="eastAsia"/>
          <w:kern w:val="0"/>
          <w:szCs w:val="32"/>
        </w:rPr>
        <w:t>领导</w:t>
      </w:r>
      <w:r>
        <w:rPr>
          <w:kern w:val="0"/>
          <w:szCs w:val="32"/>
        </w:rPr>
        <w:t>审定。</w:t>
      </w:r>
    </w:p>
    <w:p>
      <w:pPr>
        <w:autoSpaceDE w:val="0"/>
        <w:autoSpaceDN w:val="0"/>
        <w:adjustRightInd w:val="0"/>
        <w:spacing w:line="600" w:lineRule="exact"/>
        <w:ind w:firstLine="640" w:firstLineChars="200"/>
        <w:jc w:val="left"/>
        <w:rPr>
          <w:rFonts w:eastAsia="黑体"/>
          <w:kern w:val="0"/>
          <w:szCs w:val="32"/>
        </w:rPr>
      </w:pPr>
      <w:r>
        <w:rPr>
          <w:rFonts w:eastAsia="黑体"/>
          <w:kern w:val="0"/>
          <w:szCs w:val="32"/>
        </w:rPr>
        <w:t>二、项目资金申报及使用情况</w:t>
      </w:r>
    </w:p>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（一）项目资金申报及批复情况。</w:t>
      </w:r>
    </w:p>
    <w:p>
      <w:pPr>
        <w:autoSpaceDE w:val="0"/>
        <w:autoSpaceDN w:val="0"/>
        <w:adjustRightInd w:val="0"/>
        <w:spacing w:line="600" w:lineRule="exact"/>
        <w:ind w:firstLine="640" w:firstLineChars="200"/>
        <w:jc w:val="left"/>
        <w:rPr>
          <w:kern w:val="0"/>
          <w:szCs w:val="32"/>
        </w:rPr>
      </w:pPr>
      <w:r>
        <w:rPr>
          <w:kern w:val="0"/>
          <w:szCs w:val="32"/>
        </w:rPr>
        <w:t>根据《攀枝花市文化广播电视和旅游局关于开展 2019 年重要文化旅游活动经费的请示》（攀文广旅〔2019〕47 号）、《攀枝花市财政局关于安排2019年重要文化旅游活动经费的请示》（攀财政〔2019〕93 号）文件及市领导批示精神，两项活动经费筹集采取市财政补助、仁和区政府自筹，市场化运作的方式共同解决，由市财政安排2019年重要文化旅游活动经费预算300万元。</w:t>
      </w:r>
    </w:p>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（二）资金计划、到位及使用情况。</w:t>
      </w:r>
    </w:p>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1．资金计划。</w:t>
      </w:r>
    </w:p>
    <w:p>
      <w:pPr>
        <w:autoSpaceDE w:val="0"/>
        <w:autoSpaceDN w:val="0"/>
        <w:adjustRightInd w:val="0"/>
        <w:spacing w:line="600" w:lineRule="exact"/>
        <w:ind w:firstLine="640" w:firstLineChars="200"/>
        <w:jc w:val="left"/>
        <w:rPr>
          <w:kern w:val="0"/>
          <w:szCs w:val="32"/>
        </w:rPr>
      </w:pPr>
      <w:r>
        <w:rPr>
          <w:kern w:val="0"/>
          <w:szCs w:val="32"/>
        </w:rPr>
        <w:t>根据《攀枝花市文化广播电视和旅游局关于商请划拨2019 年重要文化旅游活动经费的函》（攀文广旅函〔2019〕112号）、《攀枝花市文化广播电视和旅游局关于划转第十届攀枝花欢乐阳光节补贴资金的请示》（攀文广旅〔2019〕111 号）文件，以及《攀枝花市财政局关于下达2019年重要文化旅游活动经费的通知》（攀财资教〔2019〕81号）、《攀枝花市财政局关于追加（减）第十届攀枝花欢乐阳光节补贴资金的通知》（攀财资教〔2019〕141号）文件精神，下达2019年重要文化旅游活动经费预算300万元，具体如下：</w:t>
      </w:r>
    </w:p>
    <w:p>
      <w:pPr>
        <w:autoSpaceDE w:val="0"/>
        <w:autoSpaceDN w:val="0"/>
        <w:adjustRightInd w:val="0"/>
        <w:spacing w:line="600" w:lineRule="exact"/>
        <w:jc w:val="center"/>
        <w:rPr>
          <w:b/>
          <w:kern w:val="0"/>
          <w:szCs w:val="32"/>
        </w:rPr>
      </w:pPr>
    </w:p>
    <w:p>
      <w:pPr>
        <w:autoSpaceDE w:val="0"/>
        <w:autoSpaceDN w:val="0"/>
        <w:adjustRightInd w:val="0"/>
        <w:spacing w:line="600" w:lineRule="exact"/>
        <w:jc w:val="center"/>
        <w:rPr>
          <w:b/>
          <w:kern w:val="0"/>
          <w:szCs w:val="32"/>
        </w:rPr>
      </w:pPr>
    </w:p>
    <w:p>
      <w:pPr>
        <w:autoSpaceDE w:val="0"/>
        <w:autoSpaceDN w:val="0"/>
        <w:adjustRightInd w:val="0"/>
        <w:spacing w:line="600" w:lineRule="exact"/>
        <w:jc w:val="center"/>
        <w:rPr>
          <w:b/>
          <w:kern w:val="0"/>
          <w:szCs w:val="32"/>
        </w:rPr>
      </w:pPr>
    </w:p>
    <w:p>
      <w:pPr>
        <w:autoSpaceDE w:val="0"/>
        <w:autoSpaceDN w:val="0"/>
        <w:adjustRightInd w:val="0"/>
        <w:spacing w:line="600" w:lineRule="exact"/>
        <w:jc w:val="center"/>
        <w:rPr>
          <w:b/>
          <w:kern w:val="0"/>
          <w:szCs w:val="32"/>
        </w:rPr>
      </w:pPr>
    </w:p>
    <w:p>
      <w:pPr>
        <w:autoSpaceDE w:val="0"/>
        <w:autoSpaceDN w:val="0"/>
        <w:adjustRightInd w:val="0"/>
        <w:spacing w:line="600" w:lineRule="exact"/>
        <w:jc w:val="center"/>
        <w:rPr>
          <w:b/>
          <w:kern w:val="0"/>
          <w:szCs w:val="32"/>
        </w:rPr>
      </w:pPr>
      <w:r>
        <w:rPr>
          <w:b/>
          <w:kern w:val="0"/>
          <w:szCs w:val="32"/>
        </w:rPr>
        <w:t>2019年重要文化旅游活动经费预算</w:t>
      </w:r>
    </w:p>
    <w:p>
      <w:pPr>
        <w:autoSpaceDE w:val="0"/>
        <w:autoSpaceDN w:val="0"/>
        <w:adjustRightInd w:val="0"/>
        <w:spacing w:line="600" w:lineRule="exact"/>
        <w:jc w:val="right"/>
        <w:rPr>
          <w:kern w:val="0"/>
          <w:szCs w:val="32"/>
        </w:rPr>
      </w:pPr>
      <w:r>
        <w:rPr>
          <w:kern w:val="0"/>
          <w:szCs w:val="32"/>
        </w:rPr>
        <w:t>单位：万元</w:t>
      </w:r>
    </w:p>
    <w:tbl>
      <w:tblPr>
        <w:tblStyle w:val="6"/>
        <w:tblW w:w="9240" w:type="dxa"/>
        <w:tblInd w:w="93" w:type="dxa"/>
        <w:tblLayout w:type="autofit"/>
        <w:tblCellMar>
          <w:top w:w="0" w:type="dxa"/>
          <w:left w:w="108" w:type="dxa"/>
          <w:bottom w:w="0" w:type="dxa"/>
          <w:right w:w="108" w:type="dxa"/>
        </w:tblCellMar>
      </w:tblPr>
      <w:tblGrid>
        <w:gridCol w:w="2500"/>
        <w:gridCol w:w="840"/>
        <w:gridCol w:w="4300"/>
        <w:gridCol w:w="1600"/>
      </w:tblGrid>
      <w:tr>
        <w:tblPrEx>
          <w:tblCellMar>
            <w:top w:w="0" w:type="dxa"/>
            <w:left w:w="108" w:type="dxa"/>
            <w:bottom w:w="0" w:type="dxa"/>
            <w:right w:w="108" w:type="dxa"/>
          </w:tblCellMar>
        </w:tblPrEx>
        <w:trPr>
          <w:trHeight w:val="735" w:hRule="atLeast"/>
        </w:trPr>
        <w:tc>
          <w:tcPr>
            <w:tcW w:w="2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rFonts w:hAnsi="宋体"/>
                <w:color w:val="000000"/>
                <w:kern w:val="0"/>
                <w:sz w:val="21"/>
                <w:szCs w:val="21"/>
              </w:rPr>
              <w:t>项目单位</w:t>
            </w:r>
          </w:p>
        </w:tc>
        <w:tc>
          <w:tcPr>
            <w:tcW w:w="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rFonts w:hAnsi="宋体"/>
                <w:color w:val="000000"/>
                <w:kern w:val="0"/>
                <w:sz w:val="21"/>
                <w:szCs w:val="21"/>
              </w:rPr>
              <w:t>金额</w:t>
            </w:r>
          </w:p>
        </w:tc>
        <w:tc>
          <w:tcPr>
            <w:tcW w:w="4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rFonts w:hAnsi="宋体"/>
                <w:color w:val="000000"/>
                <w:kern w:val="0"/>
                <w:sz w:val="21"/>
                <w:szCs w:val="21"/>
              </w:rPr>
              <w:t>项目内容</w:t>
            </w:r>
          </w:p>
        </w:tc>
        <w:tc>
          <w:tcPr>
            <w:tcW w:w="16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rFonts w:hAnsi="宋体"/>
                <w:color w:val="000000"/>
                <w:kern w:val="0"/>
                <w:sz w:val="21"/>
                <w:szCs w:val="21"/>
              </w:rPr>
              <w:t>备注</w:t>
            </w:r>
          </w:p>
        </w:tc>
      </w:tr>
      <w:tr>
        <w:tblPrEx>
          <w:tblCellMar>
            <w:top w:w="0" w:type="dxa"/>
            <w:left w:w="108" w:type="dxa"/>
            <w:bottom w:w="0" w:type="dxa"/>
            <w:right w:w="108" w:type="dxa"/>
          </w:tblCellMar>
        </w:tblPrEx>
        <w:trPr>
          <w:trHeight w:val="1140"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攀枝花市仁和区文化广播电视和旅游局</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color w:val="000000"/>
                <w:kern w:val="0"/>
                <w:sz w:val="21"/>
                <w:szCs w:val="21"/>
              </w:rPr>
              <w:t>100</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用于补助第六届中国自驾游房车露营大会暨攀枝花市仁和区首届露营节</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1"/>
                <w:szCs w:val="21"/>
              </w:rPr>
            </w:pPr>
            <w:r>
              <w:rPr>
                <w:rFonts w:hAnsi="宋体"/>
                <w:color w:val="000000"/>
                <w:kern w:val="0"/>
                <w:sz w:val="21"/>
                <w:szCs w:val="21"/>
              </w:rPr>
              <w:t>攀财资教〔</w:t>
            </w:r>
            <w:r>
              <w:rPr>
                <w:color w:val="000000"/>
                <w:kern w:val="0"/>
                <w:sz w:val="21"/>
                <w:szCs w:val="21"/>
              </w:rPr>
              <w:t>2019</w:t>
            </w:r>
            <w:r>
              <w:rPr>
                <w:rFonts w:hAnsi="宋体"/>
                <w:color w:val="000000"/>
                <w:kern w:val="0"/>
                <w:sz w:val="21"/>
                <w:szCs w:val="21"/>
              </w:rPr>
              <w:t>〕</w:t>
            </w:r>
            <w:r>
              <w:rPr>
                <w:color w:val="000000"/>
                <w:kern w:val="0"/>
                <w:sz w:val="21"/>
                <w:szCs w:val="21"/>
              </w:rPr>
              <w:t>81</w:t>
            </w:r>
            <w:r>
              <w:rPr>
                <w:rFonts w:hAnsi="宋体"/>
                <w:color w:val="000000"/>
                <w:kern w:val="0"/>
                <w:sz w:val="21"/>
                <w:szCs w:val="21"/>
              </w:rPr>
              <w:t>号攀财资教〔</w:t>
            </w:r>
            <w:r>
              <w:rPr>
                <w:color w:val="000000"/>
                <w:kern w:val="0"/>
                <w:sz w:val="21"/>
                <w:szCs w:val="21"/>
              </w:rPr>
              <w:t>2019</w:t>
            </w:r>
            <w:r>
              <w:rPr>
                <w:rFonts w:hAnsi="宋体"/>
                <w:color w:val="000000"/>
                <w:kern w:val="0"/>
                <w:sz w:val="21"/>
                <w:szCs w:val="21"/>
              </w:rPr>
              <w:t>〕</w:t>
            </w:r>
            <w:r>
              <w:rPr>
                <w:color w:val="000000"/>
                <w:kern w:val="0"/>
                <w:sz w:val="21"/>
                <w:szCs w:val="21"/>
              </w:rPr>
              <w:t>141</w:t>
            </w:r>
            <w:r>
              <w:rPr>
                <w:rFonts w:hAnsi="宋体"/>
                <w:color w:val="000000"/>
                <w:kern w:val="0"/>
                <w:sz w:val="21"/>
                <w:szCs w:val="21"/>
              </w:rPr>
              <w:t>号</w:t>
            </w:r>
          </w:p>
        </w:tc>
      </w:tr>
      <w:tr>
        <w:tblPrEx>
          <w:tblCellMar>
            <w:top w:w="0" w:type="dxa"/>
            <w:left w:w="108" w:type="dxa"/>
            <w:bottom w:w="0" w:type="dxa"/>
            <w:right w:w="108" w:type="dxa"/>
          </w:tblCellMar>
        </w:tblPrEx>
        <w:trPr>
          <w:trHeight w:val="645"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攀枝花市文艺创评室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color w:val="000000"/>
                <w:kern w:val="0"/>
                <w:sz w:val="21"/>
                <w:szCs w:val="21"/>
              </w:rPr>
              <w:t>21</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用于印制《攀枝花市文化旅游地图》和《攀枝花市文化旅游指南》</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1"/>
                <w:szCs w:val="21"/>
              </w:rPr>
            </w:pPr>
            <w:r>
              <w:rPr>
                <w:rFonts w:hAnsi="宋体"/>
                <w:color w:val="000000"/>
                <w:kern w:val="0"/>
                <w:sz w:val="21"/>
                <w:szCs w:val="21"/>
              </w:rPr>
              <w:t>攀财资教〔</w:t>
            </w:r>
            <w:r>
              <w:rPr>
                <w:color w:val="000000"/>
                <w:kern w:val="0"/>
                <w:sz w:val="21"/>
                <w:szCs w:val="21"/>
              </w:rPr>
              <w:t>2019</w:t>
            </w:r>
            <w:r>
              <w:rPr>
                <w:rFonts w:hAnsi="宋体"/>
                <w:color w:val="000000"/>
                <w:kern w:val="0"/>
                <w:sz w:val="21"/>
                <w:szCs w:val="21"/>
              </w:rPr>
              <w:t>〕</w:t>
            </w:r>
            <w:r>
              <w:rPr>
                <w:color w:val="000000"/>
                <w:kern w:val="0"/>
                <w:sz w:val="21"/>
                <w:szCs w:val="21"/>
              </w:rPr>
              <w:t>81</w:t>
            </w:r>
            <w:r>
              <w:rPr>
                <w:rFonts w:hAnsi="宋体"/>
                <w:color w:val="000000"/>
                <w:kern w:val="0"/>
                <w:sz w:val="21"/>
                <w:szCs w:val="21"/>
              </w:rPr>
              <w:t>号</w:t>
            </w:r>
          </w:p>
        </w:tc>
      </w:tr>
      <w:tr>
        <w:tblPrEx>
          <w:tblCellMar>
            <w:top w:w="0" w:type="dxa"/>
            <w:left w:w="108" w:type="dxa"/>
            <w:bottom w:w="0" w:type="dxa"/>
            <w:right w:w="108" w:type="dxa"/>
          </w:tblCellMar>
        </w:tblPrEx>
        <w:trPr>
          <w:trHeight w:val="645"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攀枝花中国三线建设博物馆</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color w:val="000000"/>
                <w:kern w:val="0"/>
                <w:sz w:val="21"/>
                <w:szCs w:val="21"/>
              </w:rPr>
              <w:t>64</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用于制作《三线建设》二维动漫一部、手书一套及创作《三线故事》集全</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1"/>
                <w:szCs w:val="21"/>
              </w:rPr>
            </w:pPr>
            <w:r>
              <w:rPr>
                <w:rFonts w:hAnsi="宋体"/>
                <w:color w:val="000000"/>
                <w:kern w:val="0"/>
                <w:sz w:val="21"/>
                <w:szCs w:val="21"/>
              </w:rPr>
              <w:t>攀财资教〔</w:t>
            </w:r>
            <w:r>
              <w:rPr>
                <w:color w:val="000000"/>
                <w:kern w:val="0"/>
                <w:sz w:val="21"/>
                <w:szCs w:val="21"/>
              </w:rPr>
              <w:t>2019</w:t>
            </w:r>
            <w:r>
              <w:rPr>
                <w:rFonts w:hAnsi="宋体"/>
                <w:color w:val="000000"/>
                <w:kern w:val="0"/>
                <w:sz w:val="21"/>
                <w:szCs w:val="21"/>
              </w:rPr>
              <w:t>〕</w:t>
            </w:r>
            <w:r>
              <w:rPr>
                <w:color w:val="000000"/>
                <w:kern w:val="0"/>
                <w:sz w:val="21"/>
                <w:szCs w:val="21"/>
              </w:rPr>
              <w:t>81</w:t>
            </w:r>
            <w:r>
              <w:rPr>
                <w:rFonts w:hAnsi="宋体"/>
                <w:color w:val="000000"/>
                <w:kern w:val="0"/>
                <w:sz w:val="21"/>
                <w:szCs w:val="21"/>
              </w:rPr>
              <w:t>号</w:t>
            </w:r>
          </w:p>
        </w:tc>
      </w:tr>
      <w:tr>
        <w:tblPrEx>
          <w:tblCellMar>
            <w:top w:w="0" w:type="dxa"/>
            <w:left w:w="108" w:type="dxa"/>
            <w:bottom w:w="0" w:type="dxa"/>
            <w:right w:w="108" w:type="dxa"/>
          </w:tblCellMar>
        </w:tblPrEx>
        <w:trPr>
          <w:trHeight w:val="645"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攀枝花市文化艺术中心</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color w:val="000000"/>
                <w:kern w:val="0"/>
                <w:sz w:val="21"/>
                <w:szCs w:val="21"/>
              </w:rPr>
              <w:t>28</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用于第十届欢乐阳光节开幕式文艺演出及配套活动</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1"/>
                <w:szCs w:val="21"/>
              </w:rPr>
            </w:pPr>
            <w:r>
              <w:rPr>
                <w:rFonts w:hAnsi="宋体"/>
                <w:color w:val="000000"/>
                <w:kern w:val="0"/>
                <w:sz w:val="21"/>
                <w:szCs w:val="21"/>
              </w:rPr>
              <w:t>攀财资教〔</w:t>
            </w:r>
            <w:r>
              <w:rPr>
                <w:color w:val="000000"/>
                <w:kern w:val="0"/>
                <w:sz w:val="21"/>
                <w:szCs w:val="21"/>
              </w:rPr>
              <w:t>2019</w:t>
            </w:r>
            <w:r>
              <w:rPr>
                <w:rFonts w:hAnsi="宋体"/>
                <w:color w:val="000000"/>
                <w:kern w:val="0"/>
                <w:sz w:val="21"/>
                <w:szCs w:val="21"/>
              </w:rPr>
              <w:t>〕</w:t>
            </w:r>
            <w:r>
              <w:rPr>
                <w:color w:val="000000"/>
                <w:kern w:val="0"/>
                <w:sz w:val="21"/>
                <w:szCs w:val="21"/>
              </w:rPr>
              <w:t>81</w:t>
            </w:r>
            <w:r>
              <w:rPr>
                <w:rFonts w:hAnsi="宋体"/>
                <w:color w:val="000000"/>
                <w:kern w:val="0"/>
                <w:sz w:val="21"/>
                <w:szCs w:val="21"/>
              </w:rPr>
              <w:t>号攀财资教〔</w:t>
            </w:r>
            <w:r>
              <w:rPr>
                <w:color w:val="000000"/>
                <w:kern w:val="0"/>
                <w:sz w:val="21"/>
                <w:szCs w:val="21"/>
              </w:rPr>
              <w:t>2019</w:t>
            </w:r>
            <w:r>
              <w:rPr>
                <w:rFonts w:hAnsi="宋体"/>
                <w:color w:val="000000"/>
                <w:kern w:val="0"/>
                <w:sz w:val="21"/>
                <w:szCs w:val="21"/>
              </w:rPr>
              <w:t>〕</w:t>
            </w:r>
            <w:r>
              <w:rPr>
                <w:color w:val="000000"/>
                <w:kern w:val="0"/>
                <w:sz w:val="21"/>
                <w:szCs w:val="21"/>
              </w:rPr>
              <w:t>141</w:t>
            </w:r>
            <w:r>
              <w:rPr>
                <w:rFonts w:hAnsi="宋体"/>
                <w:color w:val="000000"/>
                <w:kern w:val="0"/>
                <w:sz w:val="21"/>
                <w:szCs w:val="21"/>
              </w:rPr>
              <w:t>号</w:t>
            </w:r>
          </w:p>
        </w:tc>
      </w:tr>
      <w:tr>
        <w:tblPrEx>
          <w:tblCellMar>
            <w:top w:w="0" w:type="dxa"/>
            <w:left w:w="108" w:type="dxa"/>
            <w:bottom w:w="0" w:type="dxa"/>
            <w:right w:w="108" w:type="dxa"/>
          </w:tblCellMar>
        </w:tblPrEx>
        <w:trPr>
          <w:trHeight w:val="645"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攀枝花市文化广播电视和旅游局</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color w:val="000000"/>
                <w:kern w:val="0"/>
                <w:sz w:val="21"/>
                <w:szCs w:val="21"/>
              </w:rPr>
              <w:t>65</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第十届攀枝花欢乐阳光节开幕式、相关配套活动及文旅产品的宣传营销</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1"/>
                <w:szCs w:val="21"/>
              </w:rPr>
            </w:pPr>
            <w:r>
              <w:rPr>
                <w:rFonts w:hAnsi="宋体"/>
                <w:color w:val="000000"/>
                <w:kern w:val="0"/>
                <w:sz w:val="21"/>
                <w:szCs w:val="21"/>
              </w:rPr>
              <w:t>攀财资教〔</w:t>
            </w:r>
            <w:r>
              <w:rPr>
                <w:color w:val="000000"/>
                <w:kern w:val="0"/>
                <w:sz w:val="21"/>
                <w:szCs w:val="21"/>
              </w:rPr>
              <w:t>2019</w:t>
            </w:r>
            <w:r>
              <w:rPr>
                <w:rFonts w:hAnsi="宋体"/>
                <w:color w:val="000000"/>
                <w:kern w:val="0"/>
                <w:sz w:val="21"/>
                <w:szCs w:val="21"/>
              </w:rPr>
              <w:t>〕</w:t>
            </w:r>
            <w:r>
              <w:rPr>
                <w:color w:val="000000"/>
                <w:kern w:val="0"/>
                <w:sz w:val="21"/>
                <w:szCs w:val="21"/>
              </w:rPr>
              <w:t>141</w:t>
            </w:r>
            <w:r>
              <w:rPr>
                <w:rFonts w:hAnsi="宋体"/>
                <w:color w:val="000000"/>
                <w:kern w:val="0"/>
                <w:sz w:val="21"/>
                <w:szCs w:val="21"/>
              </w:rPr>
              <w:t>号</w:t>
            </w:r>
          </w:p>
        </w:tc>
      </w:tr>
      <w:tr>
        <w:tblPrEx>
          <w:tblCellMar>
            <w:top w:w="0" w:type="dxa"/>
            <w:left w:w="108" w:type="dxa"/>
            <w:bottom w:w="0" w:type="dxa"/>
            <w:right w:w="108" w:type="dxa"/>
          </w:tblCellMar>
        </w:tblPrEx>
        <w:trPr>
          <w:trHeight w:val="645" w:hRule="atLeast"/>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攀枝花市文化馆</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color w:val="000000"/>
                <w:kern w:val="0"/>
                <w:sz w:val="21"/>
                <w:szCs w:val="21"/>
              </w:rPr>
              <w:t>22</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开幕式舞台搭建及相关演出设备租赁</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1"/>
                <w:szCs w:val="21"/>
              </w:rPr>
            </w:pPr>
            <w:r>
              <w:rPr>
                <w:rFonts w:hAnsi="宋体"/>
                <w:color w:val="000000"/>
                <w:kern w:val="0"/>
                <w:sz w:val="21"/>
                <w:szCs w:val="21"/>
              </w:rPr>
              <w:t>攀财资教〔</w:t>
            </w:r>
            <w:r>
              <w:rPr>
                <w:color w:val="000000"/>
                <w:kern w:val="0"/>
                <w:sz w:val="21"/>
                <w:szCs w:val="21"/>
              </w:rPr>
              <w:t>2019</w:t>
            </w:r>
            <w:r>
              <w:rPr>
                <w:rFonts w:hAnsi="宋体"/>
                <w:color w:val="000000"/>
                <w:kern w:val="0"/>
                <w:sz w:val="21"/>
                <w:szCs w:val="21"/>
              </w:rPr>
              <w:t>〕</w:t>
            </w:r>
            <w:r>
              <w:rPr>
                <w:color w:val="000000"/>
                <w:kern w:val="0"/>
                <w:sz w:val="21"/>
                <w:szCs w:val="21"/>
              </w:rPr>
              <w:t>141</w:t>
            </w:r>
            <w:r>
              <w:rPr>
                <w:rFonts w:hAnsi="宋体"/>
                <w:color w:val="000000"/>
                <w:kern w:val="0"/>
                <w:sz w:val="21"/>
                <w:szCs w:val="21"/>
              </w:rPr>
              <w:t>号</w:t>
            </w:r>
          </w:p>
        </w:tc>
      </w:tr>
      <w:tr>
        <w:tblPrEx>
          <w:tblCellMar>
            <w:top w:w="0" w:type="dxa"/>
            <w:left w:w="108" w:type="dxa"/>
            <w:bottom w:w="0" w:type="dxa"/>
            <w:right w:w="108" w:type="dxa"/>
          </w:tblCellMar>
        </w:tblPrEx>
        <w:trPr>
          <w:trHeight w:val="585" w:hRule="atLeast"/>
        </w:trPr>
        <w:tc>
          <w:tcPr>
            <w:tcW w:w="2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rFonts w:hAnsi="宋体"/>
                <w:color w:val="000000"/>
                <w:kern w:val="0"/>
                <w:sz w:val="21"/>
                <w:szCs w:val="21"/>
              </w:rPr>
              <w:t>合</w:t>
            </w:r>
            <w:r>
              <w:rPr>
                <w:color w:val="000000"/>
                <w:kern w:val="0"/>
                <w:sz w:val="21"/>
                <w:szCs w:val="21"/>
              </w:rPr>
              <w:t xml:space="preserve">   </w:t>
            </w:r>
            <w:r>
              <w:rPr>
                <w:rFonts w:hAnsi="宋体"/>
                <w:color w:val="000000"/>
                <w:kern w:val="0"/>
                <w:sz w:val="21"/>
                <w:szCs w:val="21"/>
              </w:rPr>
              <w:t>计</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color w:val="000000"/>
                <w:kern w:val="0"/>
                <w:sz w:val="21"/>
                <w:szCs w:val="21"/>
              </w:rPr>
              <w:t>300</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1"/>
                <w:szCs w:val="21"/>
              </w:rPr>
            </w:pPr>
            <w:r>
              <w:rPr>
                <w:rFonts w:hAnsi="宋体"/>
                <w:color w:val="000000"/>
                <w:kern w:val="0"/>
                <w:sz w:val="21"/>
                <w:szCs w:val="21"/>
              </w:rPr>
              <w:t>　</w:t>
            </w:r>
          </w:p>
        </w:tc>
      </w:tr>
    </w:tbl>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2．资金到位。</w:t>
      </w:r>
    </w:p>
    <w:p>
      <w:pPr>
        <w:autoSpaceDE w:val="0"/>
        <w:autoSpaceDN w:val="0"/>
        <w:adjustRightInd w:val="0"/>
        <w:spacing w:line="600" w:lineRule="exact"/>
        <w:ind w:firstLine="640" w:firstLineChars="200"/>
        <w:jc w:val="left"/>
        <w:rPr>
          <w:rFonts w:eastAsia="楷体_GB2312"/>
          <w:kern w:val="0"/>
          <w:szCs w:val="32"/>
        </w:rPr>
      </w:pPr>
      <w:r>
        <w:rPr>
          <w:kern w:val="0"/>
          <w:szCs w:val="32"/>
        </w:rPr>
        <w:t>2019年，重要文化旅游活动经费实际到位300万元，其中：市文广旅局65万元，市文化馆22万元，市文艺创评室21万元，市文化艺术中心28万元，三线建设博物馆64万元，仁和区文广旅局100万元。</w:t>
      </w:r>
    </w:p>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3．资金使用。</w:t>
      </w:r>
    </w:p>
    <w:p>
      <w:pPr>
        <w:autoSpaceDE w:val="0"/>
        <w:autoSpaceDN w:val="0"/>
        <w:adjustRightInd w:val="0"/>
        <w:spacing w:line="600" w:lineRule="exact"/>
        <w:ind w:firstLine="640" w:firstLineChars="200"/>
        <w:jc w:val="left"/>
        <w:rPr>
          <w:kern w:val="0"/>
          <w:szCs w:val="32"/>
        </w:rPr>
      </w:pPr>
      <w:r>
        <w:rPr>
          <w:kern w:val="0"/>
          <w:szCs w:val="32"/>
        </w:rPr>
        <w:t>2019年重要文化旅游活动资金实际使用267.18万元，其余32.82万元由于财政12月指标收回未能使用。预算资金实际使用情况如下：</w:t>
      </w:r>
    </w:p>
    <w:p>
      <w:pPr>
        <w:autoSpaceDE w:val="0"/>
        <w:autoSpaceDN w:val="0"/>
        <w:adjustRightInd w:val="0"/>
        <w:spacing w:line="600" w:lineRule="exact"/>
        <w:jc w:val="center"/>
        <w:rPr>
          <w:rFonts w:hint="eastAsia"/>
          <w:b/>
          <w:kern w:val="0"/>
          <w:szCs w:val="32"/>
        </w:rPr>
      </w:pPr>
    </w:p>
    <w:p>
      <w:pPr>
        <w:autoSpaceDE w:val="0"/>
        <w:autoSpaceDN w:val="0"/>
        <w:adjustRightInd w:val="0"/>
        <w:spacing w:line="600" w:lineRule="exact"/>
        <w:jc w:val="center"/>
        <w:rPr>
          <w:b/>
          <w:kern w:val="0"/>
          <w:szCs w:val="32"/>
        </w:rPr>
      </w:pPr>
      <w:r>
        <w:rPr>
          <w:b/>
          <w:kern w:val="0"/>
          <w:szCs w:val="32"/>
        </w:rPr>
        <w:t>2019年重要文化旅游活动经费预算使用明细表</w:t>
      </w:r>
    </w:p>
    <w:p>
      <w:pPr>
        <w:autoSpaceDE w:val="0"/>
        <w:autoSpaceDN w:val="0"/>
        <w:adjustRightInd w:val="0"/>
        <w:spacing w:line="600" w:lineRule="exact"/>
        <w:jc w:val="right"/>
        <w:rPr>
          <w:kern w:val="0"/>
          <w:szCs w:val="32"/>
        </w:rPr>
      </w:pPr>
      <w:r>
        <w:rPr>
          <w:kern w:val="0"/>
          <w:szCs w:val="32"/>
        </w:rPr>
        <w:t>单位：万元</w:t>
      </w:r>
    </w:p>
    <w:tbl>
      <w:tblPr>
        <w:tblStyle w:val="6"/>
        <w:tblW w:w="9240" w:type="dxa"/>
        <w:tblInd w:w="93" w:type="dxa"/>
        <w:tblLayout w:type="autofit"/>
        <w:tblCellMar>
          <w:top w:w="0" w:type="dxa"/>
          <w:left w:w="108" w:type="dxa"/>
          <w:bottom w:w="0" w:type="dxa"/>
          <w:right w:w="108" w:type="dxa"/>
        </w:tblCellMar>
      </w:tblPr>
      <w:tblGrid>
        <w:gridCol w:w="3023"/>
        <w:gridCol w:w="1016"/>
        <w:gridCol w:w="5201"/>
      </w:tblGrid>
      <w:tr>
        <w:tblPrEx>
          <w:tblCellMar>
            <w:top w:w="0" w:type="dxa"/>
            <w:left w:w="108" w:type="dxa"/>
            <w:bottom w:w="0" w:type="dxa"/>
            <w:right w:w="108" w:type="dxa"/>
          </w:tblCellMar>
        </w:tblPrEx>
        <w:trPr>
          <w:trHeight w:val="735" w:hRule="atLeast"/>
        </w:trPr>
        <w:tc>
          <w:tcPr>
            <w:tcW w:w="3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rFonts w:hAnsi="宋体"/>
                <w:color w:val="000000"/>
                <w:kern w:val="0"/>
                <w:sz w:val="21"/>
                <w:szCs w:val="21"/>
              </w:rPr>
              <w:t>项目单位</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rFonts w:hAnsi="宋体"/>
                <w:color w:val="000000"/>
                <w:kern w:val="0"/>
                <w:sz w:val="21"/>
                <w:szCs w:val="21"/>
              </w:rPr>
              <w:t>金额</w:t>
            </w:r>
          </w:p>
        </w:tc>
        <w:tc>
          <w:tcPr>
            <w:tcW w:w="52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rFonts w:hAnsi="宋体"/>
                <w:color w:val="000000"/>
                <w:kern w:val="0"/>
                <w:sz w:val="21"/>
                <w:szCs w:val="21"/>
              </w:rPr>
              <w:t>项目内容</w:t>
            </w:r>
          </w:p>
        </w:tc>
      </w:tr>
      <w:tr>
        <w:tblPrEx>
          <w:tblCellMar>
            <w:top w:w="0" w:type="dxa"/>
            <w:left w:w="108" w:type="dxa"/>
            <w:bottom w:w="0" w:type="dxa"/>
            <w:right w:w="108" w:type="dxa"/>
          </w:tblCellMar>
        </w:tblPrEx>
        <w:trPr>
          <w:trHeight w:val="1140" w:hRule="atLeast"/>
        </w:trPr>
        <w:tc>
          <w:tcPr>
            <w:tcW w:w="3023"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攀枝花市仁和区文化广播电视和旅游局</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color w:val="000000"/>
                <w:kern w:val="0"/>
                <w:sz w:val="21"/>
                <w:szCs w:val="21"/>
              </w:rPr>
              <w:t>100</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用于补助第六届中国自驾游房车露营大会暨攀枝花市仁和区首届露营节</w:t>
            </w:r>
          </w:p>
        </w:tc>
      </w:tr>
      <w:tr>
        <w:tblPrEx>
          <w:tblCellMar>
            <w:top w:w="0" w:type="dxa"/>
            <w:left w:w="108" w:type="dxa"/>
            <w:bottom w:w="0" w:type="dxa"/>
            <w:right w:w="108" w:type="dxa"/>
          </w:tblCellMar>
        </w:tblPrEx>
        <w:trPr>
          <w:trHeight w:val="645" w:hRule="atLeast"/>
        </w:trPr>
        <w:tc>
          <w:tcPr>
            <w:tcW w:w="3023"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攀枝花市文艺创评室</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color w:val="000000"/>
                <w:kern w:val="0"/>
                <w:sz w:val="21"/>
                <w:szCs w:val="21"/>
              </w:rPr>
              <w:t>21</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用于印制《攀枝花市文化旅游地图》和《攀枝花市文化旅游指南》</w:t>
            </w:r>
          </w:p>
        </w:tc>
      </w:tr>
      <w:tr>
        <w:tblPrEx>
          <w:tblCellMar>
            <w:top w:w="0" w:type="dxa"/>
            <w:left w:w="108" w:type="dxa"/>
            <w:bottom w:w="0" w:type="dxa"/>
            <w:right w:w="108" w:type="dxa"/>
          </w:tblCellMar>
        </w:tblPrEx>
        <w:trPr>
          <w:trHeight w:val="645" w:hRule="atLeast"/>
        </w:trPr>
        <w:tc>
          <w:tcPr>
            <w:tcW w:w="3023"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攀枝花中国三线建设博物馆</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color w:val="000000"/>
                <w:kern w:val="0"/>
                <w:sz w:val="21"/>
                <w:szCs w:val="21"/>
              </w:rPr>
              <w:t>31.74</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用于制作《三线建设》二维动漫一部、手书一套及创作《三线故事》集全</w:t>
            </w:r>
            <w:r>
              <w:rPr>
                <w:rFonts w:hint="eastAsia" w:hAnsi="宋体"/>
                <w:color w:val="000000"/>
                <w:kern w:val="0"/>
                <w:sz w:val="21"/>
                <w:szCs w:val="21"/>
              </w:rPr>
              <w:t>招标费用首批款</w:t>
            </w:r>
          </w:p>
        </w:tc>
      </w:tr>
      <w:tr>
        <w:tblPrEx>
          <w:tblCellMar>
            <w:top w:w="0" w:type="dxa"/>
            <w:left w:w="108" w:type="dxa"/>
            <w:bottom w:w="0" w:type="dxa"/>
            <w:right w:w="108" w:type="dxa"/>
          </w:tblCellMar>
        </w:tblPrEx>
        <w:trPr>
          <w:trHeight w:val="645" w:hRule="atLeast"/>
        </w:trPr>
        <w:tc>
          <w:tcPr>
            <w:tcW w:w="3023"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攀枝花市文化艺术中心</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color w:val="000000"/>
                <w:kern w:val="0"/>
                <w:sz w:val="21"/>
                <w:szCs w:val="21"/>
              </w:rPr>
              <w:t>27.64</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用于第十届欢乐阳光节开幕式文艺演出及配套活动</w:t>
            </w:r>
          </w:p>
        </w:tc>
      </w:tr>
      <w:tr>
        <w:tblPrEx>
          <w:tblCellMar>
            <w:top w:w="0" w:type="dxa"/>
            <w:left w:w="108" w:type="dxa"/>
            <w:bottom w:w="0" w:type="dxa"/>
            <w:right w:w="108" w:type="dxa"/>
          </w:tblCellMar>
        </w:tblPrEx>
        <w:trPr>
          <w:trHeight w:val="645" w:hRule="atLeast"/>
        </w:trPr>
        <w:tc>
          <w:tcPr>
            <w:tcW w:w="3023"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攀枝花市文化广播电视和旅游局</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color w:val="000000"/>
                <w:kern w:val="0"/>
                <w:sz w:val="21"/>
                <w:szCs w:val="21"/>
              </w:rPr>
              <w:t>64.8</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第十届攀枝花欢乐阳光节开幕式、相关配套活动及文旅产品的宣传营销</w:t>
            </w:r>
          </w:p>
        </w:tc>
      </w:tr>
      <w:tr>
        <w:tblPrEx>
          <w:tblCellMar>
            <w:top w:w="0" w:type="dxa"/>
            <w:left w:w="108" w:type="dxa"/>
            <w:bottom w:w="0" w:type="dxa"/>
            <w:right w:w="108" w:type="dxa"/>
          </w:tblCellMar>
        </w:tblPrEx>
        <w:trPr>
          <w:trHeight w:val="645" w:hRule="atLeast"/>
        </w:trPr>
        <w:tc>
          <w:tcPr>
            <w:tcW w:w="3023"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攀枝花市文化馆</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color w:val="000000"/>
                <w:kern w:val="0"/>
                <w:sz w:val="21"/>
                <w:szCs w:val="21"/>
              </w:rPr>
              <w:t>22</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开幕式舞台搭建及相关演出设备租赁</w:t>
            </w:r>
          </w:p>
        </w:tc>
      </w:tr>
      <w:tr>
        <w:tblPrEx>
          <w:tblCellMar>
            <w:top w:w="0" w:type="dxa"/>
            <w:left w:w="108" w:type="dxa"/>
            <w:bottom w:w="0" w:type="dxa"/>
            <w:right w:w="108" w:type="dxa"/>
          </w:tblCellMar>
        </w:tblPrEx>
        <w:trPr>
          <w:trHeight w:val="585" w:hRule="atLeast"/>
        </w:trPr>
        <w:tc>
          <w:tcPr>
            <w:tcW w:w="30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rFonts w:hAnsi="宋体"/>
                <w:color w:val="000000"/>
                <w:kern w:val="0"/>
                <w:sz w:val="21"/>
                <w:szCs w:val="21"/>
              </w:rPr>
              <w:t>合</w:t>
            </w:r>
            <w:r>
              <w:rPr>
                <w:color w:val="000000"/>
                <w:kern w:val="0"/>
                <w:sz w:val="21"/>
                <w:szCs w:val="21"/>
              </w:rPr>
              <w:t xml:space="preserve">   </w:t>
            </w:r>
            <w:r>
              <w:rPr>
                <w:rFonts w:hAnsi="宋体"/>
                <w:color w:val="000000"/>
                <w:kern w:val="0"/>
                <w:sz w:val="21"/>
                <w:szCs w:val="21"/>
              </w:rPr>
              <w:t>计</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1"/>
                <w:szCs w:val="21"/>
              </w:rPr>
            </w:pPr>
            <w:r>
              <w:rPr>
                <w:color w:val="000000"/>
                <w:kern w:val="0"/>
                <w:sz w:val="21"/>
                <w:szCs w:val="21"/>
              </w:rPr>
              <w:t>267.18</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1"/>
                <w:szCs w:val="21"/>
              </w:rPr>
            </w:pPr>
            <w:r>
              <w:rPr>
                <w:rFonts w:hAnsi="宋体"/>
                <w:color w:val="000000"/>
                <w:kern w:val="0"/>
                <w:sz w:val="21"/>
                <w:szCs w:val="21"/>
              </w:rPr>
              <w:t>　</w:t>
            </w:r>
          </w:p>
        </w:tc>
      </w:tr>
    </w:tbl>
    <w:p>
      <w:pPr>
        <w:autoSpaceDE w:val="0"/>
        <w:autoSpaceDN w:val="0"/>
        <w:adjustRightInd w:val="0"/>
        <w:spacing w:line="600" w:lineRule="exact"/>
        <w:ind w:firstLine="640" w:firstLineChars="200"/>
        <w:jc w:val="left"/>
        <w:rPr>
          <w:kern w:val="0"/>
          <w:szCs w:val="32"/>
        </w:rPr>
      </w:pPr>
      <w:r>
        <w:rPr>
          <w:kern w:val="0"/>
          <w:szCs w:val="32"/>
        </w:rPr>
        <w:t>资金支付范围、支付标准、支付进度、支付依据等合规合法、与预算相符，无截留、挤占、挪用情况。</w:t>
      </w:r>
    </w:p>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（三）项目财务管理情况。</w:t>
      </w:r>
    </w:p>
    <w:p>
      <w:pPr>
        <w:autoSpaceDE w:val="0"/>
        <w:autoSpaceDN w:val="0"/>
        <w:adjustRightInd w:val="0"/>
        <w:spacing w:line="600" w:lineRule="exact"/>
        <w:ind w:firstLine="640" w:firstLineChars="200"/>
        <w:jc w:val="left"/>
        <w:rPr>
          <w:kern w:val="0"/>
          <w:szCs w:val="32"/>
        </w:rPr>
      </w:pPr>
      <w:r>
        <w:rPr>
          <w:kern w:val="0"/>
          <w:szCs w:val="32"/>
        </w:rPr>
        <w:t>市文广旅局及资金使用单位财务管理制度较为健全，严格按照《攀枝花市市级旅游发展专项资金管理办法》及相关财务、内部控制等制度，严格遵守财经纪律，执行各项规定制度，及时处理账务，规范会计核算，确保财政资金安全、有效。</w:t>
      </w:r>
    </w:p>
    <w:p>
      <w:pPr>
        <w:autoSpaceDE w:val="0"/>
        <w:autoSpaceDN w:val="0"/>
        <w:adjustRightInd w:val="0"/>
        <w:spacing w:line="600" w:lineRule="exact"/>
        <w:ind w:firstLine="640" w:firstLineChars="200"/>
        <w:jc w:val="left"/>
        <w:rPr>
          <w:rFonts w:eastAsia="黑体"/>
          <w:kern w:val="0"/>
          <w:szCs w:val="32"/>
        </w:rPr>
      </w:pPr>
      <w:r>
        <w:rPr>
          <w:rFonts w:eastAsia="黑体"/>
          <w:kern w:val="0"/>
          <w:szCs w:val="32"/>
        </w:rPr>
        <w:t>三、项目实施及管理情况</w:t>
      </w:r>
    </w:p>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（一）项目组织架构及实施流程。</w:t>
      </w:r>
    </w:p>
    <w:p>
      <w:pPr>
        <w:autoSpaceDE w:val="0"/>
        <w:autoSpaceDN w:val="0"/>
        <w:adjustRightInd w:val="0"/>
        <w:spacing w:line="600" w:lineRule="exact"/>
        <w:ind w:firstLine="640" w:firstLineChars="200"/>
        <w:jc w:val="left"/>
        <w:rPr>
          <w:kern w:val="0"/>
          <w:szCs w:val="32"/>
        </w:rPr>
      </w:pPr>
      <w:r>
        <w:rPr>
          <w:kern w:val="0"/>
          <w:szCs w:val="32"/>
        </w:rPr>
        <w:t>2019年7月13日—2019年8月14日，市文广旅局、仁和区文广旅局完成第六届中国自驾游房车露营大会暨攀枝花市仁和区首届露营节。</w:t>
      </w:r>
    </w:p>
    <w:p>
      <w:pPr>
        <w:autoSpaceDE w:val="0"/>
        <w:autoSpaceDN w:val="0"/>
        <w:adjustRightInd w:val="0"/>
        <w:spacing w:line="600" w:lineRule="exact"/>
        <w:ind w:firstLine="640" w:firstLineChars="200"/>
        <w:jc w:val="left"/>
        <w:rPr>
          <w:rFonts w:eastAsia="楷体_GB2312"/>
          <w:kern w:val="0"/>
          <w:szCs w:val="32"/>
        </w:rPr>
      </w:pPr>
      <w:r>
        <w:rPr>
          <w:kern w:val="0"/>
          <w:szCs w:val="32"/>
        </w:rPr>
        <w:t>2019年12月，市文广旅局举办第十届攀枝花欢乐阳光节暨新浪微博第十届“金足迹”旅游峰会。其间，市文艺创评室2019年 7月—9月开展《攀枝花市文化旅游地图》和《攀枝花市文化旅游指南》印制工作；市文化馆、市文化艺术中心2019年12月开展第十届攀枝花欢乐阳光节开幕式文艺演出及舞台搭建、设备租赁等相关工作；三线建设博物馆2019年12月开展制作《三线建设》二维动漫一部、手书一套及创作《三线故事》。</w:t>
      </w:r>
    </w:p>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（二）项目管理情况。</w:t>
      </w:r>
    </w:p>
    <w:p>
      <w:pPr>
        <w:autoSpaceDE w:val="0"/>
        <w:autoSpaceDN w:val="0"/>
        <w:adjustRightInd w:val="0"/>
        <w:spacing w:line="600" w:lineRule="exact"/>
        <w:ind w:firstLine="640" w:firstLineChars="200"/>
        <w:jc w:val="left"/>
        <w:rPr>
          <w:kern w:val="0"/>
          <w:szCs w:val="32"/>
        </w:rPr>
      </w:pPr>
      <w:r>
        <w:rPr>
          <w:kern w:val="0"/>
          <w:szCs w:val="32"/>
        </w:rPr>
        <w:t>各项目实施均严格执行相关法律法规及项目管理制度，</w:t>
      </w:r>
      <w:r>
        <w:rPr>
          <w:rFonts w:hint="eastAsia"/>
          <w:kern w:val="0"/>
          <w:szCs w:val="32"/>
          <w:lang w:eastAsia="zh-CN"/>
        </w:rPr>
        <w:t>涉及</w:t>
      </w:r>
      <w:r>
        <w:rPr>
          <w:kern w:val="0"/>
          <w:szCs w:val="32"/>
        </w:rPr>
        <w:t>招投标、政府采购、项目公示制等均严格按照相关规定执行。</w:t>
      </w:r>
    </w:p>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（三）项目监管情况。</w:t>
      </w:r>
    </w:p>
    <w:p>
      <w:pPr>
        <w:autoSpaceDE w:val="0"/>
        <w:autoSpaceDN w:val="0"/>
        <w:adjustRightInd w:val="0"/>
        <w:spacing w:line="600" w:lineRule="exact"/>
        <w:ind w:firstLine="640" w:firstLineChars="200"/>
        <w:jc w:val="left"/>
        <w:rPr>
          <w:kern w:val="0"/>
          <w:szCs w:val="32"/>
        </w:rPr>
      </w:pPr>
      <w:r>
        <w:rPr>
          <w:kern w:val="0"/>
          <w:szCs w:val="32"/>
        </w:rPr>
        <w:t>作为项目主管部门，市文广旅局联合市财政下达资金文件，明确资金使用要求，完善目标绩效申报和管理，开展绩效评价检查。</w:t>
      </w:r>
    </w:p>
    <w:p>
      <w:pPr>
        <w:autoSpaceDE w:val="0"/>
        <w:autoSpaceDN w:val="0"/>
        <w:adjustRightInd w:val="0"/>
        <w:spacing w:line="600" w:lineRule="exact"/>
        <w:ind w:firstLine="640" w:firstLineChars="200"/>
        <w:jc w:val="left"/>
        <w:rPr>
          <w:rFonts w:eastAsia="黑体"/>
          <w:kern w:val="0"/>
          <w:szCs w:val="32"/>
        </w:rPr>
      </w:pPr>
      <w:r>
        <w:rPr>
          <w:rFonts w:eastAsia="黑体"/>
          <w:kern w:val="0"/>
          <w:szCs w:val="32"/>
        </w:rPr>
        <w:t>四、项目绩效情况</w:t>
      </w:r>
    </w:p>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（一）项目完成情况。</w:t>
      </w:r>
    </w:p>
    <w:p>
      <w:pPr>
        <w:autoSpaceDE w:val="0"/>
        <w:autoSpaceDN w:val="0"/>
        <w:adjustRightInd w:val="0"/>
        <w:spacing w:line="600" w:lineRule="exact"/>
        <w:ind w:firstLine="640" w:firstLineChars="200"/>
        <w:jc w:val="left"/>
        <w:rPr>
          <w:kern w:val="0"/>
          <w:szCs w:val="32"/>
        </w:rPr>
      </w:pPr>
      <w:r>
        <w:rPr>
          <w:kern w:val="0"/>
          <w:szCs w:val="32"/>
        </w:rPr>
        <w:t>数量指标：</w:t>
      </w:r>
      <w:r>
        <w:rPr>
          <w:rFonts w:hint="eastAsia"/>
          <w:kern w:val="0"/>
          <w:szCs w:val="32"/>
        </w:rPr>
        <w:t>举办</w:t>
      </w:r>
      <w:r>
        <w:rPr>
          <w:kern w:val="0"/>
          <w:szCs w:val="32"/>
        </w:rPr>
        <w:t>第六届中国自驾游房车露营大会暨攀枝花市仁和区首届露营节、第十届攀枝花欢乐阳光节暨新浪微博第十届“金足迹”旅游峰会</w:t>
      </w:r>
      <w:r>
        <w:rPr>
          <w:rFonts w:hint="eastAsia"/>
          <w:kern w:val="0"/>
          <w:szCs w:val="32"/>
        </w:rPr>
        <w:t>2项活动</w:t>
      </w:r>
      <w:r>
        <w:rPr>
          <w:kern w:val="0"/>
          <w:szCs w:val="32"/>
        </w:rPr>
        <w:t>。</w:t>
      </w:r>
    </w:p>
    <w:p>
      <w:pPr>
        <w:autoSpaceDE w:val="0"/>
        <w:autoSpaceDN w:val="0"/>
        <w:adjustRightInd w:val="0"/>
        <w:spacing w:line="600" w:lineRule="exact"/>
        <w:ind w:firstLine="640" w:firstLineChars="200"/>
        <w:jc w:val="left"/>
        <w:rPr>
          <w:kern w:val="0"/>
          <w:szCs w:val="32"/>
        </w:rPr>
      </w:pPr>
      <w:r>
        <w:rPr>
          <w:kern w:val="0"/>
          <w:szCs w:val="32"/>
        </w:rPr>
        <w:t>质量指标：</w:t>
      </w:r>
      <w:r>
        <w:rPr>
          <w:rFonts w:hint="eastAsia"/>
          <w:kern w:val="0"/>
          <w:szCs w:val="32"/>
        </w:rPr>
        <w:t>圆满完成</w:t>
      </w:r>
      <w:r>
        <w:rPr>
          <w:kern w:val="0"/>
          <w:szCs w:val="32"/>
        </w:rPr>
        <w:t>第六届中国自驾游房车露营大会暨攀枝花市仁和区首届露营节、第十届攀枝花欢乐阳光节暨新浪微博第十届“金足迹”旅游峰会</w:t>
      </w:r>
      <w:r>
        <w:rPr>
          <w:rFonts w:hint="eastAsia"/>
          <w:kern w:val="0"/>
          <w:szCs w:val="32"/>
        </w:rPr>
        <w:t>2项活动，</w:t>
      </w:r>
      <w:r>
        <w:rPr>
          <w:kern w:val="0"/>
          <w:szCs w:val="32"/>
        </w:rPr>
        <w:t>印制《攀枝花市文化旅游地图》和《攀枝花市文化旅游指南》，制作《三线建设》二维动漫一部、手书一套及创作《三线故事》集全，开幕式文艺演出及配套活动等。</w:t>
      </w:r>
    </w:p>
    <w:p>
      <w:pPr>
        <w:autoSpaceDE w:val="0"/>
        <w:autoSpaceDN w:val="0"/>
        <w:adjustRightInd w:val="0"/>
        <w:spacing w:line="600" w:lineRule="exact"/>
        <w:ind w:firstLine="640" w:firstLineChars="200"/>
        <w:jc w:val="left"/>
        <w:rPr>
          <w:kern w:val="0"/>
          <w:szCs w:val="32"/>
        </w:rPr>
      </w:pPr>
      <w:r>
        <w:rPr>
          <w:kern w:val="0"/>
          <w:szCs w:val="32"/>
        </w:rPr>
        <w:t>时效指标：在规定时间内完成，两项活动均在2019年完成</w:t>
      </w:r>
      <w:r>
        <w:rPr>
          <w:rFonts w:hint="eastAsia"/>
          <w:kern w:val="0"/>
          <w:szCs w:val="32"/>
        </w:rPr>
        <w:t>（</w:t>
      </w:r>
      <w:r>
        <w:rPr>
          <w:kern w:val="0"/>
          <w:szCs w:val="32"/>
        </w:rPr>
        <w:t>《三线建设》二维动漫一部、手书一套及创作《三线故事》集全</w:t>
      </w:r>
      <w:r>
        <w:rPr>
          <w:rFonts w:hint="eastAsia"/>
          <w:kern w:val="0"/>
          <w:szCs w:val="32"/>
        </w:rPr>
        <w:t>已完成设计方案制作，尚需市领导审定修改完善）</w:t>
      </w:r>
      <w:r>
        <w:rPr>
          <w:kern w:val="0"/>
          <w:szCs w:val="32"/>
        </w:rPr>
        <w:t>。</w:t>
      </w:r>
    </w:p>
    <w:p>
      <w:pPr>
        <w:autoSpaceDE w:val="0"/>
        <w:autoSpaceDN w:val="0"/>
        <w:adjustRightInd w:val="0"/>
        <w:spacing w:line="600" w:lineRule="exact"/>
        <w:ind w:firstLine="640" w:firstLineChars="200"/>
        <w:jc w:val="left"/>
        <w:rPr>
          <w:kern w:val="0"/>
          <w:szCs w:val="32"/>
        </w:rPr>
      </w:pPr>
      <w:r>
        <w:rPr>
          <w:kern w:val="0"/>
          <w:szCs w:val="32"/>
        </w:rPr>
        <w:t>成本指标：市文广旅局64.8万元，市文化馆22万元，市文艺创评室21万元，市文化艺术中心27.64万元，三线建设博物馆31.74万元，仁和区文广旅局100万元。</w:t>
      </w:r>
    </w:p>
    <w:p>
      <w:pPr>
        <w:autoSpaceDE w:val="0"/>
        <w:autoSpaceDN w:val="0"/>
        <w:adjustRightInd w:val="0"/>
        <w:spacing w:line="600" w:lineRule="exact"/>
        <w:ind w:firstLine="640" w:firstLineChars="200"/>
        <w:jc w:val="left"/>
        <w:rPr>
          <w:kern w:val="0"/>
          <w:szCs w:val="32"/>
        </w:rPr>
      </w:pPr>
      <w:r>
        <w:rPr>
          <w:kern w:val="0"/>
          <w:szCs w:val="32"/>
        </w:rPr>
        <w:t>活动具体完成情况如下：</w:t>
      </w:r>
    </w:p>
    <w:p>
      <w:pPr>
        <w:autoSpaceDE w:val="0"/>
        <w:autoSpaceDN w:val="0"/>
        <w:adjustRightInd w:val="0"/>
        <w:spacing w:line="600" w:lineRule="exact"/>
        <w:ind w:firstLine="640" w:firstLineChars="200"/>
        <w:jc w:val="left"/>
        <w:rPr>
          <w:kern w:val="0"/>
          <w:szCs w:val="32"/>
        </w:rPr>
      </w:pPr>
      <w:r>
        <w:rPr>
          <w:rFonts w:hAnsi="仿宋_GB2312"/>
          <w:kern w:val="0"/>
          <w:szCs w:val="32"/>
        </w:rPr>
        <w:t>（</w:t>
      </w:r>
      <w:r>
        <w:rPr>
          <w:kern w:val="0"/>
          <w:szCs w:val="32"/>
        </w:rPr>
        <w:t>1</w:t>
      </w:r>
      <w:r>
        <w:rPr>
          <w:rFonts w:hAnsi="仿宋_GB2312"/>
          <w:kern w:val="0"/>
          <w:szCs w:val="32"/>
        </w:rPr>
        <w:t>）仁和区：</w:t>
      </w:r>
      <w:r>
        <w:rPr>
          <w:kern w:val="0"/>
          <w:szCs w:val="32"/>
        </w:rPr>
        <w:t>重点打造了全长155.3km、涉及7个乡镇的自驾游线路“中坝—啊喇—平地—大龙潭（大田）—总发—仁和”，目前已建成5个微营地100个营位、4个自助营地40个营位、3个观景台、2个节点休息区等服务设施，被中国旅游车船协会列为《自驾游目的地等级划分》行业标准试点区域。7月14日，“自驾游目的地建设与康养旅游融合发展高峰论坛”在金海酒店举行， 400余人参加会议。所分享的对攀枝花市康养产业发展及自驾游目的地建设、发展趋势的锋锐观点，对攀枝花市自驾游与露营房车新业态的发展起到积极的推动作用，宣传扩大自驾游线路及相关旅游产品，推动旅游经济发展，丰富群众文化和旅游生活。活动的举办，吸引了来自全国各地的旅游者、自驾游爱好者相约攀枝花，与星空为伴，感受仲夏的清凉，欣赏精彩的文艺节目；体验“最美自驾游”环线上的森林之旅、民族文化之旅、田园采摘之旅。6月26日，山西太原30辆房车集中出发，“游”向攀枝花。露营大会期间，共计有全国各地前来的50多台外地房车畅游攀枝花多条精品旅游线路，不仅让外地游客分享了攀枝花的美，他们自身也是一道</w:t>
      </w:r>
      <w:r>
        <w:rPr>
          <w:rFonts w:hint="eastAsia"/>
          <w:kern w:val="0"/>
          <w:szCs w:val="32"/>
          <w:lang w:eastAsia="zh-CN"/>
        </w:rPr>
        <w:t>亮丽的风景</w:t>
      </w:r>
      <w:r>
        <w:rPr>
          <w:kern w:val="0"/>
          <w:szCs w:val="32"/>
        </w:rPr>
        <w:t>。据不完全统计，露营节大会期间，仁和区仅中坝、平地、啊喇三个主要乡镇就接待旅游人数10180人次，实现旅游收入99.42万元。</w:t>
      </w:r>
    </w:p>
    <w:p>
      <w:pPr>
        <w:autoSpaceDE w:val="0"/>
        <w:autoSpaceDN w:val="0"/>
        <w:adjustRightInd w:val="0"/>
        <w:spacing w:line="600" w:lineRule="exact"/>
        <w:ind w:firstLine="640" w:firstLineChars="200"/>
        <w:jc w:val="left"/>
        <w:rPr>
          <w:kern w:val="0"/>
          <w:szCs w:val="32"/>
        </w:rPr>
      </w:pPr>
      <w:r>
        <w:rPr>
          <w:kern w:val="0"/>
          <w:szCs w:val="32"/>
        </w:rPr>
        <w:t>（2）市文广旅局：12月6日，开幕式现场共</w:t>
      </w:r>
      <w:r>
        <w:rPr>
          <w:rFonts w:hint="eastAsia"/>
          <w:kern w:val="0"/>
          <w:szCs w:val="32"/>
          <w:lang w:eastAsia="zh-CN"/>
        </w:rPr>
        <w:t>800余</w:t>
      </w:r>
      <w:r>
        <w:rPr>
          <w:kern w:val="0"/>
          <w:szCs w:val="32"/>
        </w:rPr>
        <w:t>人。与会嘉宾首先参观了攀枝花中国三线建设博物馆。近10：00，在热情欢快的近200人的《阳光路上》歌曲快闪活动后，开幕式在副市长马晓凤的主持下正式开始。市委常委、宣传部部长江海致欢迎词，文化和旅游厅巡视员卢锋和新浪网区域发展事业部总经理李烽分别致辞，现场领导共同启动了第十届攀枝花欢乐阳光节活动。6日下午， “金足迹文化旅游峰会”在攀枝花金海名都大酒店举行。来自全国各地的与会嘉宾就2019年文旅行业趋势以及社交媒体发展进行了充分探讨，对旅游目的地发展的现状与未来进行了深入浅出的分享。会上，专门进行了攀枝花文旅产品推介，我市荣获“微博2019最值得期待康养旅游目的地</w:t>
      </w:r>
      <w:r>
        <w:rPr>
          <w:rFonts w:hint="eastAsia"/>
          <w:kern w:val="0"/>
          <w:szCs w:val="32"/>
          <w:lang w:eastAsia="zh-CN"/>
        </w:rPr>
        <w:t>”“</w:t>
      </w:r>
      <w:r>
        <w:rPr>
          <w:kern w:val="0"/>
          <w:szCs w:val="32"/>
        </w:rPr>
        <w:t>微博2019最具影响力四川旅游目的地”两个奖项。7日，受邀来攀的近百名微博达人参与攀枝花旅游特色线路体验，领略攀枝花风情，并通过他们的影响力，宣传攀枝花文化和特色旅游。</w:t>
      </w:r>
      <w:r>
        <w:rPr>
          <w:rFonts w:hint="eastAsia"/>
          <w:kern w:val="0"/>
          <w:szCs w:val="32"/>
          <w:lang w:eastAsia="zh-CN"/>
        </w:rPr>
        <w:t>截至2020年</w:t>
      </w:r>
      <w:r>
        <w:rPr>
          <w:kern w:val="0"/>
          <w:szCs w:val="32"/>
        </w:rPr>
        <w:t>2月15日，阳光节整体曝光量逾10亿，微博话题阅读量9.5亿、话题讨论量近36万条。</w:t>
      </w:r>
    </w:p>
    <w:p>
      <w:pPr>
        <w:autoSpaceDE w:val="0"/>
        <w:autoSpaceDN w:val="0"/>
        <w:adjustRightInd w:val="0"/>
        <w:spacing w:line="600" w:lineRule="exact"/>
        <w:ind w:firstLine="640" w:firstLineChars="200"/>
        <w:jc w:val="left"/>
        <w:rPr>
          <w:kern w:val="0"/>
          <w:szCs w:val="32"/>
        </w:rPr>
      </w:pPr>
      <w:r>
        <w:rPr>
          <w:kern w:val="0"/>
          <w:szCs w:val="32"/>
        </w:rPr>
        <w:t>（3）文化馆：完成了攀枝花市第十届欢乐阳光节开幕式的执行和文艺演出活动，推介攀枝花卓越的阳光康养优势、丰富的阳光旅游资源，展现了攀枝花城市魅力和康养旅游吸引力。</w:t>
      </w:r>
    </w:p>
    <w:p>
      <w:pPr>
        <w:autoSpaceDE w:val="0"/>
        <w:autoSpaceDN w:val="0"/>
        <w:adjustRightInd w:val="0"/>
        <w:spacing w:line="600" w:lineRule="exact"/>
        <w:ind w:firstLine="640" w:firstLineChars="200"/>
        <w:jc w:val="left"/>
        <w:rPr>
          <w:kern w:val="0"/>
          <w:szCs w:val="32"/>
        </w:rPr>
      </w:pPr>
      <w:r>
        <w:rPr>
          <w:kern w:val="0"/>
          <w:szCs w:val="32"/>
        </w:rPr>
        <w:t>（4）文艺创评室：完成《攀枝花市手绘文化旅游地图》印制，着手制作《攀枝花市文化旅游指南》，全面展现攀枝花文化旅游主要资讯和精华，展现攀枝花多姿多彩、开放文明的美好形象。</w:t>
      </w:r>
    </w:p>
    <w:p>
      <w:pPr>
        <w:autoSpaceDE w:val="0"/>
        <w:autoSpaceDN w:val="0"/>
        <w:adjustRightInd w:val="0"/>
        <w:spacing w:line="600" w:lineRule="exact"/>
        <w:ind w:firstLine="640" w:firstLineChars="200"/>
        <w:jc w:val="left"/>
        <w:rPr>
          <w:kern w:val="0"/>
          <w:szCs w:val="32"/>
        </w:rPr>
      </w:pPr>
      <w:r>
        <w:rPr>
          <w:kern w:val="0"/>
          <w:szCs w:val="32"/>
        </w:rPr>
        <w:t>（5）文化艺术中心：完成攀枝花市第十届欢乐阳光节开幕式文艺演出。精心编排、为阳光节量身定做的文艺节目，分为《冬日暖阳》《花果飘香》《康养胜地》三个篇章，为现场观众呈现了一台欢歌热烈、高水平演出，赢得现场阵阵掌声，展现</w:t>
      </w:r>
      <w:r>
        <w:rPr>
          <w:rFonts w:hint="eastAsia"/>
          <w:kern w:val="0"/>
          <w:szCs w:val="32"/>
        </w:rPr>
        <w:t>了</w:t>
      </w:r>
      <w:r>
        <w:rPr>
          <w:kern w:val="0"/>
          <w:szCs w:val="32"/>
        </w:rPr>
        <w:t>攀枝花城市魅力和康养旅游吸引力。</w:t>
      </w:r>
    </w:p>
    <w:p>
      <w:pPr>
        <w:autoSpaceDE w:val="0"/>
        <w:autoSpaceDN w:val="0"/>
        <w:adjustRightInd w:val="0"/>
        <w:spacing w:line="600" w:lineRule="exact"/>
        <w:ind w:firstLine="640" w:firstLineChars="200"/>
        <w:jc w:val="left"/>
        <w:rPr>
          <w:kern w:val="0"/>
          <w:szCs w:val="32"/>
        </w:rPr>
      </w:pPr>
      <w:r>
        <w:rPr>
          <w:kern w:val="0"/>
          <w:szCs w:val="32"/>
        </w:rPr>
        <w:t>（6）三线建设博物馆：</w:t>
      </w:r>
      <w:r>
        <w:rPr>
          <w:rFonts w:hint="eastAsia"/>
          <w:kern w:val="0"/>
          <w:szCs w:val="32"/>
        </w:rPr>
        <w:t>完成了</w:t>
      </w:r>
      <w:r>
        <w:rPr>
          <w:kern w:val="0"/>
          <w:szCs w:val="32"/>
        </w:rPr>
        <w:t>《三线建设》二维动漫一部、手书一套及创作《三线故事》集全等制作</w:t>
      </w:r>
      <w:r>
        <w:rPr>
          <w:rFonts w:hint="eastAsia"/>
          <w:kern w:val="0"/>
          <w:szCs w:val="32"/>
        </w:rPr>
        <w:t>的招标工作</w:t>
      </w:r>
      <w:r>
        <w:rPr>
          <w:kern w:val="0"/>
          <w:szCs w:val="32"/>
        </w:rPr>
        <w:t>，</w:t>
      </w:r>
      <w:r>
        <w:rPr>
          <w:rFonts w:hint="eastAsia"/>
          <w:kern w:val="0"/>
          <w:szCs w:val="32"/>
        </w:rPr>
        <w:t>相关设计方案已完成，待领导审核后，将投入产品制作。</w:t>
      </w:r>
    </w:p>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（二）项目效益情况。</w:t>
      </w:r>
    </w:p>
    <w:p>
      <w:pPr>
        <w:autoSpaceDE w:val="0"/>
        <w:autoSpaceDN w:val="0"/>
        <w:adjustRightInd w:val="0"/>
        <w:spacing w:line="600" w:lineRule="exact"/>
        <w:ind w:firstLine="640" w:firstLineChars="200"/>
        <w:jc w:val="left"/>
        <w:rPr>
          <w:kern w:val="0"/>
          <w:szCs w:val="32"/>
        </w:rPr>
      </w:pPr>
      <w:r>
        <w:rPr>
          <w:rFonts w:eastAsia="楷体_GB2312"/>
          <w:kern w:val="0"/>
          <w:szCs w:val="32"/>
        </w:rPr>
        <w:t>1．经济效益。</w:t>
      </w:r>
      <w:r>
        <w:rPr>
          <w:szCs w:val="32"/>
        </w:rPr>
        <w:t>促进文旅经济快速健康发展。2019年全市完成旅游收入415.86亿元，同比增长23.22%；接待游客3014.81万人次，同比增长17.47%。</w:t>
      </w:r>
    </w:p>
    <w:p>
      <w:pPr>
        <w:autoSpaceDE w:val="0"/>
        <w:autoSpaceDN w:val="0"/>
        <w:adjustRightInd w:val="0"/>
        <w:spacing w:line="600" w:lineRule="exact"/>
        <w:ind w:firstLine="640" w:firstLineChars="200"/>
        <w:jc w:val="left"/>
        <w:rPr>
          <w:kern w:val="0"/>
          <w:szCs w:val="32"/>
        </w:rPr>
      </w:pPr>
      <w:r>
        <w:rPr>
          <w:rFonts w:eastAsia="楷体_GB2312"/>
          <w:kern w:val="0"/>
          <w:szCs w:val="32"/>
        </w:rPr>
        <w:t>2．社会效益。</w:t>
      </w:r>
      <w:r>
        <w:rPr>
          <w:kern w:val="0"/>
          <w:szCs w:val="32"/>
        </w:rPr>
        <w:t>积极引导推进了全市重大重点文旅新业态建设，文旅产品不断丰富，多产业融合度不断提升 ；推进公共文化体系建设，文旅服务功能不断完善和延伸，文化内涵和旅游品质提升 ；文旅形象、城市竞争力不断提升。</w:t>
      </w:r>
    </w:p>
    <w:p>
      <w:pPr>
        <w:autoSpaceDE w:val="0"/>
        <w:autoSpaceDN w:val="0"/>
        <w:adjustRightInd w:val="0"/>
        <w:spacing w:line="600" w:lineRule="exact"/>
        <w:ind w:firstLine="640" w:firstLineChars="200"/>
        <w:jc w:val="left"/>
        <w:rPr>
          <w:kern w:val="0"/>
          <w:szCs w:val="32"/>
        </w:rPr>
      </w:pPr>
      <w:r>
        <w:rPr>
          <w:rFonts w:eastAsia="楷体_GB2312"/>
          <w:kern w:val="0"/>
          <w:szCs w:val="32"/>
        </w:rPr>
        <w:t>3．生态效益。</w:t>
      </w:r>
      <w:r>
        <w:rPr>
          <w:kern w:val="0"/>
          <w:szCs w:val="32"/>
        </w:rPr>
        <w:t>推进攀枝花国际阳光康养旅游目的地建设，促进文化旅游深度融合。</w:t>
      </w:r>
    </w:p>
    <w:p>
      <w:pPr>
        <w:autoSpaceDE w:val="0"/>
        <w:autoSpaceDN w:val="0"/>
        <w:adjustRightInd w:val="0"/>
        <w:spacing w:line="600" w:lineRule="exact"/>
        <w:ind w:firstLine="640" w:firstLineChars="200"/>
        <w:jc w:val="left"/>
        <w:rPr>
          <w:kern w:val="0"/>
          <w:szCs w:val="32"/>
        </w:rPr>
      </w:pPr>
      <w:r>
        <w:rPr>
          <w:rFonts w:eastAsia="楷体_GB2312"/>
          <w:kern w:val="0"/>
          <w:szCs w:val="32"/>
        </w:rPr>
        <w:t>4．可持续影响指标。</w:t>
      </w:r>
      <w:r>
        <w:rPr>
          <w:kern w:val="0"/>
          <w:szCs w:val="32"/>
        </w:rPr>
        <w:t>推动攀枝花文化旅游高质量发展，建设文化旅游高地。</w:t>
      </w:r>
    </w:p>
    <w:p>
      <w:pPr>
        <w:autoSpaceDE w:val="0"/>
        <w:autoSpaceDN w:val="0"/>
        <w:adjustRightInd w:val="0"/>
        <w:spacing w:line="600" w:lineRule="exact"/>
        <w:ind w:firstLine="640" w:firstLineChars="200"/>
        <w:jc w:val="left"/>
        <w:rPr>
          <w:kern w:val="0"/>
          <w:szCs w:val="32"/>
        </w:rPr>
      </w:pPr>
      <w:r>
        <w:rPr>
          <w:rFonts w:eastAsia="楷体_GB2312"/>
          <w:kern w:val="0"/>
          <w:szCs w:val="32"/>
        </w:rPr>
        <w:t>5．满意度指标。</w:t>
      </w:r>
      <w:r>
        <w:rPr>
          <w:kern w:val="0"/>
          <w:szCs w:val="32"/>
        </w:rPr>
        <w:t>通过项目实施，促进了文旅经济增长，项目经济效益、社会效益显著，群众和游客满意度显著提高。</w:t>
      </w:r>
    </w:p>
    <w:p>
      <w:pPr>
        <w:autoSpaceDE w:val="0"/>
        <w:autoSpaceDN w:val="0"/>
        <w:adjustRightInd w:val="0"/>
        <w:spacing w:line="600" w:lineRule="exact"/>
        <w:ind w:firstLine="640" w:firstLineChars="200"/>
        <w:jc w:val="left"/>
        <w:rPr>
          <w:rFonts w:eastAsia="黑体"/>
          <w:kern w:val="0"/>
          <w:szCs w:val="32"/>
        </w:rPr>
      </w:pPr>
      <w:r>
        <w:rPr>
          <w:rFonts w:eastAsia="黑体"/>
          <w:kern w:val="0"/>
          <w:szCs w:val="32"/>
        </w:rPr>
        <w:t>五、评价结论及建议</w:t>
      </w:r>
    </w:p>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（一）评价结论。</w:t>
      </w:r>
    </w:p>
    <w:p>
      <w:pPr>
        <w:autoSpaceDE w:val="0"/>
        <w:autoSpaceDN w:val="0"/>
        <w:adjustRightInd w:val="0"/>
        <w:spacing w:line="600" w:lineRule="exact"/>
        <w:ind w:firstLine="640" w:firstLineChars="200"/>
        <w:jc w:val="left"/>
        <w:rPr>
          <w:kern w:val="0"/>
          <w:szCs w:val="32"/>
        </w:rPr>
      </w:pPr>
      <w:r>
        <w:rPr>
          <w:kern w:val="0"/>
          <w:szCs w:val="32"/>
        </w:rPr>
        <w:t xml:space="preserve">2019年重要文化旅游活动经费项目绩效指标基本达到了预期设定的目标值，绩效目标完成较好。绩效指标目标完成情况分析如下： </w:t>
      </w:r>
    </w:p>
    <w:p>
      <w:pPr>
        <w:autoSpaceDE w:val="0"/>
        <w:autoSpaceDN w:val="0"/>
        <w:adjustRightInd w:val="0"/>
        <w:spacing w:line="600" w:lineRule="exact"/>
        <w:ind w:firstLine="640" w:firstLineChars="200"/>
        <w:jc w:val="left"/>
        <w:rPr>
          <w:kern w:val="0"/>
          <w:szCs w:val="32"/>
        </w:rPr>
      </w:pPr>
      <w:r>
        <w:rPr>
          <w:rFonts w:eastAsia="楷体_GB2312"/>
          <w:kern w:val="0"/>
          <w:szCs w:val="32"/>
        </w:rPr>
        <w:t>1．</w:t>
      </w:r>
      <w:r>
        <w:rPr>
          <w:kern w:val="0"/>
          <w:szCs w:val="32"/>
        </w:rPr>
        <w:t xml:space="preserve">项目决策：2019年重要文化旅游活动经费项目立项依据充分、程序合规、项目资金使用计划可行、审批手续齐全。市旅游局在制定2019年重要文化旅游活动经费项目预算时，明确了文化旅游发展工作思路、发展目标和工作任务等。 </w:t>
      </w:r>
    </w:p>
    <w:p>
      <w:pPr>
        <w:autoSpaceDE w:val="0"/>
        <w:autoSpaceDN w:val="0"/>
        <w:adjustRightInd w:val="0"/>
        <w:spacing w:line="600" w:lineRule="exact"/>
        <w:ind w:firstLine="640" w:firstLineChars="200"/>
        <w:jc w:val="left"/>
        <w:rPr>
          <w:kern w:val="0"/>
          <w:szCs w:val="32"/>
        </w:rPr>
      </w:pPr>
      <w:r>
        <w:rPr>
          <w:rFonts w:eastAsia="楷体_GB2312"/>
          <w:kern w:val="0"/>
          <w:szCs w:val="32"/>
        </w:rPr>
        <w:t>2．</w:t>
      </w:r>
      <w:r>
        <w:rPr>
          <w:kern w:val="0"/>
          <w:szCs w:val="32"/>
        </w:rPr>
        <w:t xml:space="preserve">项目管理：项目组织机构健全，分工明确，项目资金管理制度健全，资金申报、评审、批准、下达程序规范，制定了资金分配方案，资金分配合理，项目资金使用规范，无截留、挤占、挪用项目资金情况，项目资金到位率100%。 </w:t>
      </w:r>
    </w:p>
    <w:p>
      <w:pPr>
        <w:autoSpaceDE w:val="0"/>
        <w:autoSpaceDN w:val="0"/>
        <w:adjustRightInd w:val="0"/>
        <w:spacing w:line="600" w:lineRule="exact"/>
        <w:ind w:firstLine="640" w:firstLineChars="200"/>
        <w:jc w:val="left"/>
        <w:rPr>
          <w:kern w:val="0"/>
          <w:szCs w:val="32"/>
        </w:rPr>
      </w:pPr>
      <w:r>
        <w:rPr>
          <w:rFonts w:eastAsia="楷体_GB2312"/>
          <w:kern w:val="0"/>
          <w:szCs w:val="32"/>
        </w:rPr>
        <w:t>3．</w:t>
      </w:r>
      <w:r>
        <w:rPr>
          <w:kern w:val="0"/>
          <w:szCs w:val="32"/>
        </w:rPr>
        <w:t xml:space="preserve">项目产出：项目产出指标实际完成情况基本达到了预期设定的目标值，产出指标的完成情况较好。 </w:t>
      </w:r>
    </w:p>
    <w:p>
      <w:pPr>
        <w:autoSpaceDE w:val="0"/>
        <w:autoSpaceDN w:val="0"/>
        <w:adjustRightInd w:val="0"/>
        <w:spacing w:line="600" w:lineRule="exact"/>
        <w:ind w:firstLine="640" w:firstLineChars="200"/>
        <w:jc w:val="left"/>
        <w:rPr>
          <w:kern w:val="0"/>
          <w:szCs w:val="32"/>
        </w:rPr>
      </w:pPr>
      <w:r>
        <w:rPr>
          <w:rFonts w:eastAsia="楷体_GB2312"/>
          <w:kern w:val="0"/>
          <w:szCs w:val="32"/>
        </w:rPr>
        <w:t>4．</w:t>
      </w:r>
      <w:r>
        <w:rPr>
          <w:kern w:val="0"/>
          <w:szCs w:val="32"/>
        </w:rPr>
        <w:t>项目效果</w:t>
      </w:r>
      <w:r>
        <w:rPr>
          <w:rFonts w:hint="eastAsia"/>
          <w:kern w:val="0"/>
          <w:szCs w:val="32"/>
          <w:lang w:eastAsia="zh-CN"/>
        </w:rPr>
        <w:t>：</w:t>
      </w:r>
      <w:r>
        <w:rPr>
          <w:kern w:val="0"/>
          <w:szCs w:val="32"/>
        </w:rPr>
        <w:t xml:space="preserve"> 通过项目实施，促进了文旅经济增长，项目经济效益、社会效益显著，群众和游客满意度提高。</w:t>
      </w:r>
    </w:p>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（二）存在的问题。</w:t>
      </w:r>
    </w:p>
    <w:p>
      <w:pPr>
        <w:autoSpaceDE w:val="0"/>
        <w:autoSpaceDN w:val="0"/>
        <w:adjustRightInd w:val="0"/>
        <w:spacing w:line="600" w:lineRule="exact"/>
        <w:ind w:firstLine="640" w:firstLineChars="200"/>
        <w:jc w:val="left"/>
        <w:rPr>
          <w:kern w:val="0"/>
          <w:szCs w:val="32"/>
        </w:rPr>
      </w:pPr>
      <w:r>
        <w:rPr>
          <w:rFonts w:eastAsia="楷体_GB2312"/>
          <w:kern w:val="0"/>
          <w:szCs w:val="32"/>
        </w:rPr>
        <w:t>1．</w:t>
      </w:r>
      <w:r>
        <w:rPr>
          <w:kern w:val="0"/>
          <w:szCs w:val="32"/>
        </w:rPr>
        <w:t>预算的申报和调整有待进一步规范化。由于发生临时安排的工作任务，以及项目实际支出金额增减导致资金预算调整。</w:t>
      </w:r>
    </w:p>
    <w:p>
      <w:pPr>
        <w:autoSpaceDE w:val="0"/>
        <w:autoSpaceDN w:val="0"/>
        <w:adjustRightInd w:val="0"/>
        <w:spacing w:line="600" w:lineRule="exact"/>
        <w:ind w:firstLine="640" w:firstLineChars="200"/>
        <w:jc w:val="left"/>
        <w:rPr>
          <w:kern w:val="0"/>
          <w:szCs w:val="32"/>
        </w:rPr>
      </w:pPr>
      <w:r>
        <w:rPr>
          <w:rFonts w:eastAsia="楷体_GB2312"/>
          <w:kern w:val="0"/>
          <w:szCs w:val="32"/>
        </w:rPr>
        <w:t>2．</w:t>
      </w:r>
      <w:r>
        <w:rPr>
          <w:kern w:val="0"/>
          <w:szCs w:val="32"/>
        </w:rPr>
        <w:t>绩效指标目标值及指标体系的设定有待进一步科学及合理化。项目的年度绩效目标和预期产出或效果等细化、量化的绩效指标数值不够具体、明确。</w:t>
      </w:r>
    </w:p>
    <w:p>
      <w:pPr>
        <w:autoSpaceDE w:val="0"/>
        <w:autoSpaceDN w:val="0"/>
        <w:adjustRightInd w:val="0"/>
        <w:spacing w:line="600" w:lineRule="exact"/>
        <w:ind w:firstLine="640" w:firstLineChars="200"/>
        <w:jc w:val="left"/>
        <w:rPr>
          <w:kern w:val="0"/>
          <w:szCs w:val="32"/>
        </w:rPr>
      </w:pPr>
      <w:r>
        <w:rPr>
          <w:rFonts w:eastAsia="楷体_GB2312"/>
          <w:kern w:val="0"/>
          <w:szCs w:val="32"/>
        </w:rPr>
        <w:t>3．</w:t>
      </w:r>
      <w:r>
        <w:rPr>
          <w:kern w:val="0"/>
          <w:szCs w:val="32"/>
        </w:rPr>
        <w:t>项目引导资金对全市重大重点文旅活动项目建设引导作用不够</w:t>
      </w:r>
      <w:r>
        <w:rPr>
          <w:rFonts w:hint="eastAsia"/>
          <w:kern w:val="0"/>
          <w:szCs w:val="32"/>
          <w:lang w:eastAsia="zh-CN"/>
        </w:rPr>
        <w:t>凸显</w:t>
      </w:r>
      <w:r>
        <w:rPr>
          <w:kern w:val="0"/>
          <w:szCs w:val="32"/>
        </w:rPr>
        <w:t>。市文广旅局虽按照专项资金管理办法规定的使用范围安排专项资金，但由于总量太小，用于推进全市重大重点项目及重大文旅活动建设的资金额度较小，引导作用不够</w:t>
      </w:r>
      <w:r>
        <w:rPr>
          <w:rFonts w:hint="eastAsia"/>
          <w:kern w:val="0"/>
          <w:szCs w:val="32"/>
          <w:lang w:eastAsia="zh-CN"/>
        </w:rPr>
        <w:t>凸显</w:t>
      </w:r>
      <w:r>
        <w:rPr>
          <w:kern w:val="0"/>
          <w:szCs w:val="32"/>
        </w:rPr>
        <w:t>。</w:t>
      </w:r>
    </w:p>
    <w:p>
      <w:pPr>
        <w:autoSpaceDE w:val="0"/>
        <w:autoSpaceDN w:val="0"/>
        <w:adjustRightInd w:val="0"/>
        <w:spacing w:line="600" w:lineRule="exact"/>
        <w:ind w:firstLine="640" w:firstLineChars="200"/>
        <w:jc w:val="left"/>
        <w:rPr>
          <w:kern w:val="0"/>
          <w:szCs w:val="32"/>
        </w:rPr>
      </w:pPr>
      <w:r>
        <w:rPr>
          <w:rFonts w:eastAsia="楷体_GB2312"/>
          <w:kern w:val="0"/>
          <w:szCs w:val="32"/>
        </w:rPr>
        <w:t>4．</w:t>
      </w:r>
      <w:r>
        <w:rPr>
          <w:kern w:val="0"/>
          <w:szCs w:val="32"/>
        </w:rPr>
        <w:t>2019年财政资金收回，导致部分未付款的预算不能顺利执行，造成已开展活动经费缺口，影响了其他资金的完整和有效性，不利于项目资金的管理和使用。</w:t>
      </w:r>
    </w:p>
    <w:p>
      <w:pPr>
        <w:autoSpaceDE w:val="0"/>
        <w:autoSpaceDN w:val="0"/>
        <w:adjustRightInd w:val="0"/>
        <w:spacing w:line="600" w:lineRule="exact"/>
        <w:ind w:firstLine="640" w:firstLineChars="200"/>
        <w:jc w:val="left"/>
        <w:rPr>
          <w:rFonts w:eastAsia="楷体_GB2312"/>
          <w:kern w:val="0"/>
          <w:szCs w:val="32"/>
        </w:rPr>
      </w:pPr>
      <w:r>
        <w:rPr>
          <w:rFonts w:eastAsia="楷体_GB2312"/>
          <w:kern w:val="0"/>
          <w:szCs w:val="32"/>
        </w:rPr>
        <w:t>（三）相关建议。</w:t>
      </w:r>
    </w:p>
    <w:p>
      <w:pPr>
        <w:autoSpaceDE w:val="0"/>
        <w:autoSpaceDN w:val="0"/>
        <w:adjustRightInd w:val="0"/>
        <w:spacing w:line="600" w:lineRule="exact"/>
        <w:ind w:firstLine="640" w:firstLineChars="200"/>
        <w:jc w:val="left"/>
        <w:rPr>
          <w:kern w:val="0"/>
          <w:szCs w:val="32"/>
        </w:rPr>
      </w:pPr>
      <w:r>
        <w:rPr>
          <w:rFonts w:eastAsia="楷体_GB2312"/>
          <w:kern w:val="0"/>
          <w:szCs w:val="32"/>
        </w:rPr>
        <w:t>1．</w:t>
      </w:r>
      <w:r>
        <w:rPr>
          <w:kern w:val="0"/>
          <w:szCs w:val="32"/>
        </w:rPr>
        <w:t xml:space="preserve">进一步优化项目数量、合理分配项目资金，突出重大重点项目，继续加大项目资金的投入力度。一是以全域旅游、“十三五”规划为主线，明确项目大类，优化项目数量，突出重点项目。在项目评审环节，综合意见，严格审核项目，从源头把控项目数量与质量。二是制定合理的扶持标准。根据文化旅游发展政策导向、项目性质、项目重要程度等相关因素，制定包括项目类别、项目单位资质、项目投资规模、扶持资金额度等的具体标准。三是有的放矢、有取有舍。每年针对文化旅游工作重点，选择重点项目，加大投入，达到调整文旅发展专项资金支出结构的目的。 </w:t>
      </w:r>
    </w:p>
    <w:p>
      <w:pPr>
        <w:autoSpaceDE w:val="0"/>
        <w:autoSpaceDN w:val="0"/>
        <w:adjustRightInd w:val="0"/>
        <w:spacing w:line="600" w:lineRule="exact"/>
        <w:ind w:firstLine="640" w:firstLineChars="200"/>
        <w:jc w:val="left"/>
        <w:rPr>
          <w:kern w:val="0"/>
          <w:szCs w:val="32"/>
        </w:rPr>
      </w:pPr>
      <w:r>
        <w:rPr>
          <w:rFonts w:eastAsia="楷体_GB2312"/>
          <w:kern w:val="0"/>
          <w:szCs w:val="32"/>
        </w:rPr>
        <w:t>2．</w:t>
      </w:r>
      <w:r>
        <w:rPr>
          <w:kern w:val="0"/>
          <w:szCs w:val="32"/>
        </w:rPr>
        <w:t xml:space="preserve">明确申报、审核、拨付流程，加强对项目单位的监督检查，全面落实各项管理制度，进一步提高项目管理水平。一是建立项目信息化管理系统，有利于更好地掌握项目信息。二是规范项目单位财务核算。三是加强项目资金财务人员培训，进一步提高项目管理水平。定期进行项目管理、资金使用、财政监督、绩效目标等内容的培训，提高经办人员的管理水平。 </w:t>
      </w:r>
    </w:p>
    <w:p>
      <w:pPr>
        <w:autoSpaceDE w:val="0"/>
        <w:autoSpaceDN w:val="0"/>
        <w:adjustRightInd w:val="0"/>
        <w:spacing w:line="600" w:lineRule="exact"/>
        <w:ind w:firstLine="640" w:firstLineChars="200"/>
        <w:jc w:val="left"/>
        <w:rPr>
          <w:kern w:val="0"/>
          <w:szCs w:val="32"/>
        </w:rPr>
      </w:pPr>
      <w:r>
        <w:rPr>
          <w:rFonts w:eastAsia="楷体_GB2312"/>
          <w:kern w:val="0"/>
          <w:szCs w:val="32"/>
        </w:rPr>
        <w:t>3．</w:t>
      </w:r>
      <w:r>
        <w:rPr>
          <w:kern w:val="0"/>
          <w:szCs w:val="32"/>
        </w:rPr>
        <w:t>进一步规范文旅专项资金的管理。对于文旅专项资金的管理，突出财政资金的引导作用，保证专项资金使用的安全性、及时性和有效性，必须加强对资金使用情况的追踪问效，保证专款专用，提高文旅专项资金的使用效益。一是逐步建立科学完善的文化旅游发展专项资金绩效目标管理体系。二是注重文化旅游发展专项资金绩效评价的利用价值。三是建立项目长效考评机制。在专项资金执行过程中，与项目建设单位建立长效考评机制，以保证项目建设单位按进度完成分解的绩效目标。</w:t>
      </w:r>
    </w:p>
    <w:p>
      <w:pPr>
        <w:autoSpaceDE w:val="0"/>
        <w:autoSpaceDN w:val="0"/>
        <w:adjustRightInd w:val="0"/>
        <w:spacing w:line="600" w:lineRule="exact"/>
        <w:ind w:firstLine="640" w:firstLineChars="200"/>
        <w:jc w:val="left"/>
        <w:rPr>
          <w:kern w:val="0"/>
          <w:szCs w:val="32"/>
        </w:rPr>
      </w:pPr>
      <w:r>
        <w:rPr>
          <w:rFonts w:hint="eastAsia"/>
          <w:kern w:val="0"/>
          <w:szCs w:val="32"/>
        </w:rPr>
        <w:t>4</w:t>
      </w:r>
      <w:r>
        <w:rPr>
          <w:kern w:val="0"/>
          <w:szCs w:val="32"/>
        </w:rPr>
        <w:t>．</w:t>
      </w:r>
      <w:r>
        <w:rPr>
          <w:rFonts w:hint="eastAsia"/>
          <w:kern w:val="0"/>
          <w:szCs w:val="32"/>
        </w:rPr>
        <w:t>尽早安排下达文旅专项资金预算。由于种种原因，文旅专项资金大多数在下半年下达，如果资金还需要执行政府采购，真正留给项目单位执行的时间就会比较少，造成项目执行进度滞后，建议市财政及早安排下达文旅专项资金预算，确保当年圆满完成项目绩效目标。</w:t>
      </w:r>
    </w:p>
    <w:p>
      <w:pPr>
        <w:autoSpaceDE w:val="0"/>
        <w:autoSpaceDN w:val="0"/>
        <w:adjustRightInd w:val="0"/>
        <w:spacing w:line="600" w:lineRule="exact"/>
        <w:ind w:firstLine="640" w:firstLineChars="200"/>
        <w:jc w:val="left"/>
        <w:rPr>
          <w:kern w:val="0"/>
          <w:szCs w:val="32"/>
        </w:rPr>
      </w:pPr>
    </w:p>
    <w:p>
      <w:pPr>
        <w:autoSpaceDE w:val="0"/>
        <w:autoSpaceDN w:val="0"/>
        <w:adjustRightInd w:val="0"/>
        <w:spacing w:line="600" w:lineRule="exact"/>
        <w:jc w:val="left"/>
        <w:rPr>
          <w:rFonts w:hint="eastAsia"/>
          <w:kern w:val="0"/>
          <w:szCs w:val="32"/>
        </w:rPr>
      </w:pPr>
    </w:p>
    <w:p>
      <w:pPr>
        <w:autoSpaceDE w:val="0"/>
        <w:autoSpaceDN w:val="0"/>
        <w:adjustRightInd w:val="0"/>
        <w:spacing w:line="600" w:lineRule="exact"/>
        <w:jc w:val="left"/>
        <w:rPr>
          <w:rFonts w:hint="eastAsia"/>
          <w:kern w:val="0"/>
          <w:szCs w:val="32"/>
        </w:rPr>
      </w:pPr>
    </w:p>
    <w:p>
      <w:pPr>
        <w:autoSpaceDE w:val="0"/>
        <w:autoSpaceDN w:val="0"/>
        <w:adjustRightInd w:val="0"/>
        <w:spacing w:line="600" w:lineRule="exact"/>
        <w:jc w:val="left"/>
        <w:rPr>
          <w:rFonts w:hint="eastAsia"/>
          <w:kern w:val="0"/>
          <w:szCs w:val="32"/>
        </w:rPr>
      </w:pPr>
    </w:p>
    <w:p>
      <w:pPr>
        <w:autoSpaceDE w:val="0"/>
        <w:autoSpaceDN w:val="0"/>
        <w:adjustRightInd w:val="0"/>
        <w:spacing w:line="600" w:lineRule="exact"/>
        <w:jc w:val="left"/>
        <w:rPr>
          <w:rFonts w:hint="eastAsia"/>
          <w:kern w:val="0"/>
          <w:szCs w:val="32"/>
        </w:rPr>
      </w:pPr>
    </w:p>
    <w:p>
      <w:pPr>
        <w:autoSpaceDE w:val="0"/>
        <w:autoSpaceDN w:val="0"/>
        <w:adjustRightInd w:val="0"/>
        <w:spacing w:line="600" w:lineRule="exact"/>
        <w:jc w:val="left"/>
        <w:rPr>
          <w:kern w:val="0"/>
          <w:szCs w:val="32"/>
        </w:rPr>
      </w:pPr>
      <w:r>
        <w:rPr>
          <w:rFonts w:hint="eastAsia"/>
          <w:kern w:val="0"/>
          <w:szCs w:val="32"/>
        </w:rPr>
        <w:t>附件2</w:t>
      </w:r>
    </w:p>
    <w:tbl>
      <w:tblPr>
        <w:tblStyle w:val="6"/>
        <w:tblpPr w:leftFromText="180" w:rightFromText="180" w:horzAnchor="margin" w:tblpY="885"/>
        <w:tblW w:w="9464" w:type="dxa"/>
        <w:tblInd w:w="0" w:type="dxa"/>
        <w:tblLayout w:type="fixed"/>
        <w:tblCellMar>
          <w:top w:w="0" w:type="dxa"/>
          <w:left w:w="108" w:type="dxa"/>
          <w:bottom w:w="0" w:type="dxa"/>
          <w:right w:w="108" w:type="dxa"/>
        </w:tblCellMar>
      </w:tblPr>
      <w:tblGrid>
        <w:gridCol w:w="588"/>
        <w:gridCol w:w="980"/>
        <w:gridCol w:w="1112"/>
        <w:gridCol w:w="730"/>
        <w:gridCol w:w="667"/>
        <w:gridCol w:w="467"/>
        <w:gridCol w:w="1134"/>
        <w:gridCol w:w="1134"/>
        <w:gridCol w:w="384"/>
        <w:gridCol w:w="425"/>
        <w:gridCol w:w="142"/>
        <w:gridCol w:w="567"/>
        <w:gridCol w:w="142"/>
        <w:gridCol w:w="992"/>
      </w:tblGrid>
      <w:tr>
        <w:tblPrEx>
          <w:tblCellMar>
            <w:top w:w="0" w:type="dxa"/>
            <w:left w:w="108" w:type="dxa"/>
            <w:bottom w:w="0" w:type="dxa"/>
            <w:right w:w="108" w:type="dxa"/>
          </w:tblCellMar>
        </w:tblPrEx>
        <w:trPr>
          <w:trHeight w:val="454" w:hRule="exact"/>
        </w:trPr>
        <w:tc>
          <w:tcPr>
            <w:tcW w:w="9464" w:type="dxa"/>
            <w:gridSpan w:val="14"/>
            <w:tcBorders>
              <w:top w:val="nil"/>
              <w:left w:val="nil"/>
              <w:bottom w:val="nil"/>
              <w:right w:val="nil"/>
            </w:tcBorders>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trPr>
        <w:tc>
          <w:tcPr>
            <w:tcW w:w="9464"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（2019年度）</w:t>
            </w:r>
          </w:p>
        </w:tc>
      </w:tr>
      <w:tr>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96"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市级2019年重要文化旅游活动专项经费</w:t>
            </w:r>
          </w:p>
        </w:tc>
      </w:tr>
      <w:tr>
        <w:tblPrEx>
          <w:tblCellMar>
            <w:top w:w="0" w:type="dxa"/>
            <w:left w:w="108" w:type="dxa"/>
            <w:bottom w:w="0" w:type="dxa"/>
            <w:right w:w="108" w:type="dxa"/>
          </w:tblCellMar>
        </w:tblPrEx>
        <w:trPr>
          <w:trHeight w:val="774" w:hRule="exact"/>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攀枝花市文化广播电视和旅游局</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5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市文广旅局、仁和区文广</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旅局、市文化馆、市文艺创评室、三线建设博物馆</w:t>
            </w:r>
          </w:p>
        </w:tc>
      </w:tr>
      <w:tr>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8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267.18</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267.18</w:t>
            </w:r>
          </w:p>
        </w:tc>
        <w:tc>
          <w:tcPr>
            <w:tcW w:w="8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267.18</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267.18</w:t>
            </w:r>
          </w:p>
        </w:tc>
        <w:tc>
          <w:tcPr>
            <w:tcW w:w="8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78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2185"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360" w:firstLineChars="200"/>
              <w:jc w:val="left"/>
              <w:rPr>
                <w:rFonts w:ascii="宋体" w:hAnsi="宋体" w:cs="宋体"/>
                <w:kern w:val="0"/>
                <w:sz w:val="18"/>
                <w:szCs w:val="18"/>
              </w:rPr>
            </w:pPr>
            <w:r>
              <w:rPr>
                <w:rFonts w:hint="eastAsia" w:ascii="宋体" w:hAnsi="宋体" w:cs="宋体"/>
                <w:kern w:val="0"/>
                <w:sz w:val="18"/>
                <w:szCs w:val="18"/>
              </w:rPr>
              <w:t>圆满完成第六届中国自驾游房车露营大会暨攀枝花市仁和区首届露营节、第十届攀枝花欢乐阳光节暨新浪微博第十届“金足迹”旅游峰会，加快打造国际阳光康养旅游目的地和区域文化高地，展现“英雄攀枝花</w:t>
            </w:r>
            <w:r>
              <w:rPr>
                <w:rFonts w:ascii="宋体" w:hAnsi="宋体" w:cs="宋体"/>
                <w:kern w:val="0"/>
                <w:sz w:val="18"/>
                <w:szCs w:val="18"/>
              </w:rPr>
              <w:t>·</w:t>
            </w:r>
            <w:r>
              <w:rPr>
                <w:rFonts w:hint="eastAsia" w:ascii="宋体" w:hAnsi="宋体" w:cs="宋体"/>
                <w:kern w:val="0"/>
                <w:sz w:val="18"/>
                <w:szCs w:val="18"/>
              </w:rPr>
              <w:t>阳光康养地”城市形象。</w:t>
            </w:r>
          </w:p>
        </w:tc>
        <w:tc>
          <w:tcPr>
            <w:tcW w:w="3786"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360" w:firstLineChars="200"/>
              <w:jc w:val="left"/>
              <w:rPr>
                <w:rFonts w:ascii="宋体" w:hAnsi="宋体" w:cs="宋体"/>
                <w:kern w:val="0"/>
                <w:sz w:val="18"/>
                <w:szCs w:val="18"/>
              </w:rPr>
            </w:pPr>
            <w:r>
              <w:rPr>
                <w:rFonts w:hint="eastAsia" w:ascii="宋体" w:hAnsi="宋体" w:cs="宋体"/>
                <w:kern w:val="0"/>
                <w:sz w:val="18"/>
                <w:szCs w:val="18"/>
              </w:rPr>
              <w:t>圆满完成第六届中国自驾游房车露营大会暨攀枝花市仁和区首届露营节、第十届攀枝花欢乐阳光节暨新浪微博第十届“金足迹”旅游峰会，推进攀枝花国际阳光康养旅游目的地建设，促进文化旅游深度融合，打造特色品牌文旅活动，推介攀枝花特色旅游产品，推动攀枝花文化旅游高质量发展，建设文化旅游高地。</w:t>
            </w:r>
          </w:p>
        </w:tc>
      </w:tr>
      <w:tr>
        <w:tblPrEx>
          <w:tblCellMar>
            <w:top w:w="0" w:type="dxa"/>
            <w:left w:w="108" w:type="dxa"/>
            <w:bottom w:w="0" w:type="dxa"/>
            <w:right w:w="108" w:type="dxa"/>
          </w:tblCellMar>
        </w:tblPrEx>
        <w:trPr>
          <w:trHeight w:val="533"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60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5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738"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（50分）</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数量指标（15分）</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指标1：第一项活动</w:t>
            </w:r>
          </w:p>
        </w:tc>
        <w:tc>
          <w:tcPr>
            <w:tcW w:w="160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第六届中国自驾游房车露营大会</w:t>
            </w:r>
          </w:p>
        </w:tc>
        <w:tc>
          <w:tcPr>
            <w:tcW w:w="15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已完成。</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7.5</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7.5</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8"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指标2：第二项活动</w:t>
            </w:r>
          </w:p>
        </w:tc>
        <w:tc>
          <w:tcPr>
            <w:tcW w:w="160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第十届攀枝花欢乐阳光节</w:t>
            </w:r>
          </w:p>
        </w:tc>
        <w:tc>
          <w:tcPr>
            <w:tcW w:w="15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已完成。</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7.5</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7.5</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51"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（15分）</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工作质量</w:t>
            </w:r>
          </w:p>
        </w:tc>
        <w:tc>
          <w:tcPr>
            <w:tcW w:w="160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按照要求报时保质保量完成各项工作。</w:t>
            </w:r>
          </w:p>
        </w:tc>
        <w:tc>
          <w:tcPr>
            <w:tcW w:w="15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印制《攀枝花市文化旅游地图》和《攀枝花市文化旅游指南》，制作《三线建设》二维动漫一部、手书一套及创作《三线故事》集全，开幕式文艺演出及配套活动等，丰富了活动内容。</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博物馆2020年完成产品制作</w:t>
            </w:r>
          </w:p>
        </w:tc>
      </w:tr>
      <w:tr>
        <w:tblPrEx>
          <w:tblCellMar>
            <w:top w:w="0" w:type="dxa"/>
            <w:left w:w="108" w:type="dxa"/>
            <w:bottom w:w="0" w:type="dxa"/>
            <w:right w:w="108" w:type="dxa"/>
          </w:tblCellMar>
        </w:tblPrEx>
        <w:trPr>
          <w:trHeight w:val="83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完成时间</w:t>
            </w:r>
          </w:p>
        </w:tc>
        <w:tc>
          <w:tcPr>
            <w:tcW w:w="160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规定时间内完成</w:t>
            </w:r>
          </w:p>
        </w:tc>
        <w:tc>
          <w:tcPr>
            <w:tcW w:w="15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2019年完成。</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博物馆2020年完成产品制作</w:t>
            </w:r>
          </w:p>
        </w:tc>
      </w:tr>
      <w:tr>
        <w:tblPrEx>
          <w:tblCellMar>
            <w:top w:w="0" w:type="dxa"/>
            <w:left w:w="108" w:type="dxa"/>
            <w:bottom w:w="0" w:type="dxa"/>
            <w:right w:w="108" w:type="dxa"/>
          </w:tblCellMar>
        </w:tblPrEx>
        <w:trPr>
          <w:trHeight w:val="278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经费预算</w:t>
            </w:r>
          </w:p>
        </w:tc>
        <w:tc>
          <w:tcPr>
            <w:tcW w:w="160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严格按照经费预算执行</w:t>
            </w:r>
          </w:p>
        </w:tc>
        <w:tc>
          <w:tcPr>
            <w:tcW w:w="15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市文广旅局64.8万元，市文化馆22万元，市文艺创评室21万元，市文化艺术中心27.64万元，三线建设博物馆31.74万元，仁和区文广旅局100万元。</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预算指标下达300万，由于年底部分款项尚未支付导致财政收回，造成实际预算安排执行267.18万元.</w:t>
            </w:r>
          </w:p>
        </w:tc>
      </w:tr>
      <w:tr>
        <w:tblPrEx>
          <w:tblCellMar>
            <w:top w:w="0" w:type="dxa"/>
            <w:left w:w="108" w:type="dxa"/>
            <w:bottom w:w="0" w:type="dxa"/>
            <w:right w:w="108" w:type="dxa"/>
          </w:tblCellMar>
        </w:tblPrEx>
        <w:trPr>
          <w:trHeight w:val="199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效益指标（30分）</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文旅经济</w:t>
            </w:r>
          </w:p>
        </w:tc>
        <w:tc>
          <w:tcPr>
            <w:tcW w:w="1601"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促进文旅经济快速健康发展</w:t>
            </w:r>
          </w:p>
        </w:tc>
        <w:tc>
          <w:tcPr>
            <w:tcW w:w="1518"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ascii="宋体" w:hAnsi="宋体" w:cs="宋体"/>
                <w:color w:val="000000"/>
                <w:kern w:val="0"/>
                <w:sz w:val="18"/>
                <w:szCs w:val="18"/>
              </w:rPr>
              <w:t>2019年全市完成旅游收入415.86亿元，同比增长23.22%；接待游客3014.81万人次，同比增长17.47%</w:t>
            </w:r>
            <w:r>
              <w:rPr>
                <w:rFonts w:hint="eastAsia" w:ascii="宋体" w:hAnsi="宋体" w:cs="宋体"/>
                <w:color w:val="000000"/>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8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文化旅游社会影响</w:t>
            </w:r>
          </w:p>
        </w:tc>
        <w:tc>
          <w:tcPr>
            <w:tcW w:w="1601"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文旅</w:t>
            </w:r>
            <w:r>
              <w:rPr>
                <w:rFonts w:ascii="宋体" w:hAnsi="宋体" w:cs="宋体"/>
                <w:color w:val="000000"/>
                <w:kern w:val="0"/>
                <w:sz w:val="18"/>
                <w:szCs w:val="18"/>
              </w:rPr>
              <w:t>产品不断丰富，多产业融合度不断提升</w:t>
            </w:r>
          </w:p>
        </w:tc>
        <w:tc>
          <w:tcPr>
            <w:tcW w:w="1518"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ascii="宋体" w:hAnsi="宋体" w:cs="宋体"/>
                <w:color w:val="000000"/>
                <w:kern w:val="0"/>
                <w:sz w:val="18"/>
                <w:szCs w:val="18"/>
              </w:rPr>
              <w:t>积极引导推进了全市重大重点</w:t>
            </w:r>
            <w:r>
              <w:rPr>
                <w:rFonts w:hint="eastAsia" w:ascii="宋体" w:hAnsi="宋体" w:cs="宋体"/>
                <w:color w:val="000000"/>
                <w:kern w:val="0"/>
                <w:sz w:val="18"/>
                <w:szCs w:val="18"/>
              </w:rPr>
              <w:t>文旅</w:t>
            </w:r>
            <w:r>
              <w:rPr>
                <w:rFonts w:ascii="宋体" w:hAnsi="宋体" w:cs="宋体"/>
                <w:color w:val="000000"/>
                <w:kern w:val="0"/>
                <w:sz w:val="18"/>
                <w:szCs w:val="18"/>
              </w:rPr>
              <w:t>新业态建设，</w:t>
            </w:r>
            <w:r>
              <w:rPr>
                <w:rFonts w:hint="eastAsia" w:ascii="宋体" w:hAnsi="宋体" w:cs="宋体"/>
                <w:color w:val="000000"/>
                <w:kern w:val="0"/>
                <w:sz w:val="18"/>
                <w:szCs w:val="18"/>
              </w:rPr>
              <w:t>文旅</w:t>
            </w:r>
            <w:r>
              <w:rPr>
                <w:rFonts w:ascii="宋体" w:hAnsi="宋体" w:cs="宋体"/>
                <w:color w:val="000000"/>
                <w:kern w:val="0"/>
                <w:sz w:val="18"/>
                <w:szCs w:val="18"/>
              </w:rPr>
              <w:t xml:space="preserve">产品不断丰富，多产业融合度不断提升 </w:t>
            </w:r>
            <w:r>
              <w:rPr>
                <w:rFonts w:hint="eastAsia" w:ascii="宋体" w:hAnsi="宋体" w:cs="宋体"/>
                <w:color w:val="000000"/>
                <w:kern w:val="0"/>
                <w:sz w:val="18"/>
                <w:szCs w:val="18"/>
              </w:rPr>
              <w:t>；</w:t>
            </w:r>
            <w:r>
              <w:rPr>
                <w:rFonts w:ascii="宋体" w:hAnsi="宋体" w:cs="宋体"/>
                <w:color w:val="000000"/>
                <w:kern w:val="0"/>
                <w:sz w:val="18"/>
                <w:szCs w:val="18"/>
              </w:rPr>
              <w:t>推进公共</w:t>
            </w:r>
            <w:r>
              <w:rPr>
                <w:rFonts w:hint="eastAsia" w:ascii="宋体" w:hAnsi="宋体" w:cs="宋体"/>
                <w:color w:val="000000"/>
                <w:kern w:val="0"/>
                <w:sz w:val="18"/>
                <w:szCs w:val="18"/>
              </w:rPr>
              <w:t>文化</w:t>
            </w:r>
            <w:r>
              <w:rPr>
                <w:rFonts w:ascii="宋体" w:hAnsi="宋体" w:cs="宋体"/>
                <w:color w:val="000000"/>
                <w:kern w:val="0"/>
                <w:sz w:val="18"/>
                <w:szCs w:val="18"/>
              </w:rPr>
              <w:t>体系建设，</w:t>
            </w:r>
            <w:r>
              <w:rPr>
                <w:rFonts w:hint="eastAsia" w:ascii="宋体" w:hAnsi="宋体" w:cs="宋体"/>
                <w:color w:val="000000"/>
                <w:kern w:val="0"/>
                <w:sz w:val="18"/>
                <w:szCs w:val="18"/>
              </w:rPr>
              <w:t>文旅</w:t>
            </w:r>
            <w:r>
              <w:rPr>
                <w:rFonts w:ascii="宋体" w:hAnsi="宋体" w:cs="宋体"/>
                <w:color w:val="000000"/>
                <w:kern w:val="0"/>
                <w:sz w:val="18"/>
                <w:szCs w:val="18"/>
              </w:rPr>
              <w:t>服务功能不断完善和延伸，</w:t>
            </w:r>
            <w:r>
              <w:rPr>
                <w:rFonts w:hint="eastAsia" w:ascii="宋体" w:hAnsi="宋体" w:cs="宋体"/>
                <w:color w:val="000000"/>
                <w:kern w:val="0"/>
                <w:sz w:val="18"/>
                <w:szCs w:val="18"/>
              </w:rPr>
              <w:t>文化内涵和旅游品质提升</w:t>
            </w:r>
            <w:r>
              <w:rPr>
                <w:rFonts w:ascii="宋体" w:hAnsi="宋体" w:cs="宋体"/>
                <w:color w:val="000000"/>
                <w:kern w:val="0"/>
                <w:sz w:val="18"/>
                <w:szCs w:val="18"/>
              </w:rPr>
              <w:t xml:space="preserve"> </w:t>
            </w:r>
            <w:r>
              <w:rPr>
                <w:rFonts w:hint="eastAsia" w:ascii="宋体" w:hAnsi="宋体" w:cs="宋体"/>
                <w:color w:val="000000"/>
                <w:kern w:val="0"/>
                <w:sz w:val="18"/>
                <w:szCs w:val="18"/>
              </w:rPr>
              <w:t>；文</w:t>
            </w:r>
            <w:r>
              <w:rPr>
                <w:rFonts w:ascii="宋体" w:hAnsi="宋体" w:cs="宋体"/>
                <w:color w:val="000000"/>
                <w:kern w:val="0"/>
                <w:sz w:val="18"/>
                <w:szCs w:val="18"/>
              </w:rPr>
              <w:t>旅形象、城市竞争力不断提升</w:t>
            </w:r>
            <w:r>
              <w:rPr>
                <w:rFonts w:hint="eastAsia" w:ascii="宋体" w:hAnsi="宋体" w:cs="宋体"/>
                <w:color w:val="000000"/>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41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（5分）</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文化和旅游生态效益</w:t>
            </w:r>
          </w:p>
        </w:tc>
        <w:tc>
          <w:tcPr>
            <w:tcW w:w="1601"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促进文旅融合</w:t>
            </w:r>
          </w:p>
        </w:tc>
        <w:tc>
          <w:tcPr>
            <w:tcW w:w="1518"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推进攀枝花国际阳光康养旅游目的地建设，促进文化旅游深度融合。</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278"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（5分）</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文化和旅游可持续发展</w:t>
            </w:r>
          </w:p>
        </w:tc>
        <w:tc>
          <w:tcPr>
            <w:tcW w:w="1601"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推动文旅高质量发展</w:t>
            </w:r>
          </w:p>
        </w:tc>
        <w:tc>
          <w:tcPr>
            <w:tcW w:w="1518"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推动攀枝花文化旅游高质量发展，建设文化旅游高地。</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69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服务对象满意度指标（10分）</w:t>
            </w:r>
          </w:p>
        </w:tc>
        <w:tc>
          <w:tcPr>
            <w:tcW w:w="139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游客和群众满意度</w:t>
            </w:r>
          </w:p>
          <w:p>
            <w:pPr>
              <w:widowControl/>
              <w:spacing w:line="240" w:lineRule="exact"/>
              <w:jc w:val="left"/>
              <w:rPr>
                <w:rFonts w:ascii="宋体" w:hAnsi="宋体" w:cs="宋体"/>
                <w:color w:val="000000"/>
                <w:kern w:val="0"/>
                <w:sz w:val="18"/>
                <w:szCs w:val="18"/>
              </w:rPr>
            </w:pPr>
          </w:p>
        </w:tc>
        <w:tc>
          <w:tcPr>
            <w:tcW w:w="1601"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满意度提高</w:t>
            </w:r>
          </w:p>
        </w:tc>
        <w:tc>
          <w:tcPr>
            <w:tcW w:w="1518"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ascii="宋体" w:hAnsi="宋体" w:cs="宋体"/>
                <w:color w:val="000000"/>
                <w:kern w:val="0"/>
                <w:sz w:val="18"/>
                <w:szCs w:val="18"/>
              </w:rPr>
              <w:t>通过项目实施，</w:t>
            </w:r>
            <w:r>
              <w:rPr>
                <w:rFonts w:hint="eastAsia" w:ascii="宋体" w:hAnsi="宋体" w:cs="宋体"/>
                <w:color w:val="000000"/>
                <w:kern w:val="0"/>
                <w:sz w:val="18"/>
                <w:szCs w:val="18"/>
              </w:rPr>
              <w:t>促进了文旅经济增长</w:t>
            </w:r>
            <w:r>
              <w:rPr>
                <w:rFonts w:ascii="宋体" w:hAnsi="宋体" w:cs="宋体"/>
                <w:color w:val="000000"/>
                <w:kern w:val="0"/>
                <w:sz w:val="18"/>
                <w:szCs w:val="18"/>
              </w:rPr>
              <w:t>，项目经济效益、社会效益显著</w:t>
            </w:r>
            <w:r>
              <w:rPr>
                <w:rFonts w:hint="eastAsia" w:ascii="宋体" w:hAnsi="宋体" w:cs="宋体"/>
                <w:color w:val="000000"/>
                <w:kern w:val="0"/>
                <w:sz w:val="18"/>
                <w:szCs w:val="18"/>
              </w:rPr>
              <w:t>，群众和</w:t>
            </w:r>
            <w:r>
              <w:rPr>
                <w:rFonts w:ascii="宋体" w:hAnsi="宋体" w:cs="宋体"/>
                <w:color w:val="000000"/>
                <w:kern w:val="0"/>
                <w:sz w:val="18"/>
                <w:szCs w:val="18"/>
              </w:rPr>
              <w:t>游客满意度</w:t>
            </w:r>
            <w:r>
              <w:rPr>
                <w:rFonts w:hint="eastAsia" w:ascii="宋体" w:hAnsi="宋体" w:cs="宋体"/>
                <w:color w:val="000000"/>
                <w:kern w:val="0"/>
                <w:sz w:val="18"/>
                <w:szCs w:val="18"/>
              </w:rPr>
              <w:t>提高</w:t>
            </w:r>
            <w:r>
              <w:rPr>
                <w:rFonts w:ascii="宋体" w:hAnsi="宋体" w:cs="宋体"/>
                <w:color w:val="000000"/>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08" w:type="dxa"/>
            <w:gridSpan w:val="8"/>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合计</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autoSpaceDE w:val="0"/>
        <w:autoSpaceDN w:val="0"/>
        <w:adjustRightInd w:val="0"/>
        <w:spacing w:line="600" w:lineRule="exact"/>
        <w:jc w:val="left"/>
        <w:rPr>
          <w:kern w:val="0"/>
          <w:szCs w:val="32"/>
        </w:rPr>
      </w:pPr>
      <w:r>
        <w:rPr>
          <w:rFonts w:hint="eastAsia"/>
          <w:kern w:val="0"/>
          <w:szCs w:val="32"/>
        </w:rPr>
        <w:t>附件3</w:t>
      </w:r>
    </w:p>
    <w:p>
      <w:pPr>
        <w:autoSpaceDE w:val="0"/>
        <w:autoSpaceDN w:val="0"/>
        <w:adjustRightInd w:val="0"/>
        <w:spacing w:line="60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攀枝花中国三线建设博物馆</w:t>
      </w:r>
    </w:p>
    <w:p>
      <w:pPr>
        <w:autoSpaceDE w:val="0"/>
        <w:autoSpaceDN w:val="0"/>
        <w:adjustRightInd w:val="0"/>
        <w:spacing w:line="60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重点项目（政策）支出绩效自评报告</w:t>
      </w:r>
    </w:p>
    <w:p>
      <w:pPr>
        <w:autoSpaceDE w:val="0"/>
        <w:autoSpaceDN w:val="0"/>
        <w:adjustRightInd w:val="0"/>
        <w:spacing w:line="600" w:lineRule="exact"/>
        <w:jc w:val="center"/>
        <w:rPr>
          <w:kern w:val="0"/>
          <w:sz w:val="36"/>
          <w:szCs w:val="36"/>
        </w:rPr>
      </w:pPr>
      <w:r>
        <w:rPr>
          <w:rFonts w:hint="eastAsia"/>
          <w:kern w:val="0"/>
          <w:sz w:val="36"/>
          <w:szCs w:val="36"/>
        </w:rPr>
        <w:t>（博物馆后勤保障经费）</w:t>
      </w:r>
    </w:p>
    <w:p>
      <w:pPr>
        <w:jc w:val="left"/>
      </w:pPr>
    </w:p>
    <w:p>
      <w:pPr>
        <w:autoSpaceDE w:val="0"/>
        <w:autoSpaceDN w:val="0"/>
        <w:adjustRightInd w:val="0"/>
        <w:spacing w:line="580" w:lineRule="exact"/>
        <w:ind w:firstLine="640" w:firstLineChars="200"/>
        <w:jc w:val="left"/>
        <w:rPr>
          <w:rFonts w:eastAsia="黑体"/>
          <w:kern w:val="0"/>
          <w:szCs w:val="32"/>
        </w:rPr>
      </w:pPr>
      <w:r>
        <w:rPr>
          <w:rFonts w:eastAsia="黑体"/>
          <w:kern w:val="0"/>
          <w:szCs w:val="32"/>
        </w:rPr>
        <w:t>一、项目概况</w:t>
      </w:r>
    </w:p>
    <w:p>
      <w:pPr>
        <w:autoSpaceDE w:val="0"/>
        <w:autoSpaceDN w:val="0"/>
        <w:adjustRightInd w:val="0"/>
        <w:spacing w:line="580" w:lineRule="exact"/>
        <w:ind w:firstLine="640" w:firstLineChars="200"/>
        <w:jc w:val="left"/>
        <w:rPr>
          <w:rFonts w:eastAsia="楷体_GB2312"/>
          <w:kern w:val="0"/>
          <w:szCs w:val="32"/>
        </w:rPr>
      </w:pPr>
      <w:r>
        <w:rPr>
          <w:rFonts w:eastAsia="楷体_GB2312"/>
          <w:kern w:val="0"/>
          <w:szCs w:val="32"/>
        </w:rPr>
        <w:t>（一）项目基本情况。</w:t>
      </w:r>
    </w:p>
    <w:p>
      <w:pPr>
        <w:autoSpaceDE w:val="0"/>
        <w:autoSpaceDN w:val="0"/>
        <w:adjustRightInd w:val="0"/>
        <w:spacing w:line="580" w:lineRule="exact"/>
        <w:ind w:firstLine="640" w:firstLineChars="200"/>
        <w:jc w:val="left"/>
        <w:rPr>
          <w:kern w:val="0"/>
          <w:szCs w:val="32"/>
        </w:rPr>
      </w:pPr>
      <w:r>
        <w:rPr>
          <w:kern w:val="0"/>
          <w:szCs w:val="32"/>
        </w:rPr>
        <w:t>1．</w:t>
      </w:r>
      <w:r>
        <w:rPr>
          <w:rFonts w:hint="eastAsia"/>
          <w:kern w:val="0"/>
          <w:szCs w:val="32"/>
        </w:rPr>
        <w:t>攀枝花中国三线建设博物馆的安保、保洁、绿化、水电项目维护等后勤工作，确保博物馆的安全稳定运行，保证各项免费开放工作稳步进行</w:t>
      </w:r>
    </w:p>
    <w:p>
      <w:pPr>
        <w:autoSpaceDE w:val="0"/>
        <w:autoSpaceDN w:val="0"/>
        <w:adjustRightInd w:val="0"/>
        <w:spacing w:line="580" w:lineRule="exact"/>
        <w:ind w:firstLine="640" w:firstLineChars="200"/>
        <w:jc w:val="left"/>
        <w:rPr>
          <w:kern w:val="0"/>
          <w:szCs w:val="32"/>
        </w:rPr>
      </w:pPr>
      <w:r>
        <w:rPr>
          <w:kern w:val="0"/>
          <w:szCs w:val="32"/>
        </w:rPr>
        <w:t>2．项目立项</w:t>
      </w:r>
      <w:r>
        <w:rPr>
          <w:rFonts w:hint="eastAsia"/>
          <w:kern w:val="0"/>
          <w:szCs w:val="32"/>
        </w:rPr>
        <w:t>根据：《关于攀枝花中国三线建设博物馆购买后勤保障服务相关事宜的请示》（攀文广新</w:t>
      </w:r>
      <w:r>
        <w:rPr>
          <w:rFonts w:hint="eastAsia"/>
          <w:kern w:val="0"/>
          <w:szCs w:val="32"/>
          <w:lang w:eastAsia="zh-CN"/>
        </w:rPr>
        <w:t>（</w:t>
      </w:r>
      <w:r>
        <w:rPr>
          <w:rFonts w:hint="eastAsia"/>
          <w:kern w:val="0"/>
          <w:szCs w:val="32"/>
        </w:rPr>
        <w:t>2018</w:t>
      </w:r>
      <w:r>
        <w:rPr>
          <w:rFonts w:hint="eastAsia"/>
          <w:kern w:val="0"/>
          <w:szCs w:val="32"/>
          <w:lang w:eastAsia="zh-CN"/>
        </w:rPr>
        <w:t>）</w:t>
      </w:r>
      <w:r>
        <w:rPr>
          <w:rFonts w:hint="eastAsia"/>
          <w:kern w:val="0"/>
          <w:szCs w:val="32"/>
        </w:rPr>
        <w:t>37号）及市领导的批复。</w:t>
      </w:r>
    </w:p>
    <w:p>
      <w:pPr>
        <w:autoSpaceDE w:val="0"/>
        <w:autoSpaceDN w:val="0"/>
        <w:adjustRightInd w:val="0"/>
        <w:spacing w:line="580" w:lineRule="exact"/>
        <w:ind w:firstLine="640" w:firstLineChars="200"/>
        <w:jc w:val="left"/>
        <w:rPr>
          <w:kern w:val="0"/>
          <w:szCs w:val="32"/>
        </w:rPr>
      </w:pPr>
      <w:r>
        <w:rPr>
          <w:kern w:val="0"/>
          <w:szCs w:val="32"/>
        </w:rPr>
        <w:t>资金申报的依据</w:t>
      </w:r>
      <w:r>
        <w:rPr>
          <w:rFonts w:hint="eastAsia"/>
          <w:kern w:val="0"/>
          <w:szCs w:val="32"/>
        </w:rPr>
        <w:t>《</w:t>
      </w:r>
      <w:bookmarkStart w:id="0" w:name="bookmark5"/>
      <w:bookmarkStart w:id="1" w:name="bookmark3"/>
      <w:bookmarkStart w:id="2" w:name="bookmark4"/>
      <w:r>
        <w:rPr>
          <w:kern w:val="0"/>
          <w:szCs w:val="32"/>
        </w:rPr>
        <w:t>攀枝花市财政局</w:t>
      </w:r>
      <w:bookmarkEnd w:id="0"/>
      <w:bookmarkStart w:id="3" w:name="bookmark6"/>
      <w:r>
        <w:rPr>
          <w:kern w:val="0"/>
          <w:szCs w:val="32"/>
        </w:rPr>
        <w:t>关于2019年</w:t>
      </w:r>
      <w:bookmarkEnd w:id="1"/>
      <w:bookmarkEnd w:id="2"/>
      <w:bookmarkEnd w:id="3"/>
      <w:r>
        <w:rPr>
          <w:rFonts w:hint="eastAsia"/>
          <w:kern w:val="0"/>
          <w:szCs w:val="32"/>
        </w:rPr>
        <w:t>市级部门预算的批复》（攀财资预</w:t>
      </w:r>
      <w:r>
        <w:rPr>
          <w:kern w:val="0"/>
          <w:szCs w:val="32"/>
        </w:rPr>
        <w:t>〔2019〕</w:t>
      </w:r>
      <w:r>
        <w:rPr>
          <w:rFonts w:hint="eastAsia"/>
          <w:kern w:val="0"/>
          <w:szCs w:val="32"/>
        </w:rPr>
        <w:t>1号）</w:t>
      </w:r>
      <w:r>
        <w:rPr>
          <w:kern w:val="0"/>
          <w:szCs w:val="32"/>
        </w:rPr>
        <w:t>。</w:t>
      </w:r>
    </w:p>
    <w:p>
      <w:pPr>
        <w:autoSpaceDE w:val="0"/>
        <w:autoSpaceDN w:val="0"/>
        <w:adjustRightInd w:val="0"/>
        <w:spacing w:line="580" w:lineRule="exact"/>
        <w:ind w:firstLine="640" w:firstLineChars="200"/>
        <w:jc w:val="left"/>
        <w:rPr>
          <w:kern w:val="0"/>
          <w:szCs w:val="32"/>
        </w:rPr>
      </w:pPr>
      <w:r>
        <w:rPr>
          <w:kern w:val="0"/>
          <w:szCs w:val="32"/>
        </w:rPr>
        <w:t>3．资金管理办法</w:t>
      </w:r>
      <w:r>
        <w:rPr>
          <w:rFonts w:hint="eastAsia"/>
          <w:kern w:val="0"/>
          <w:szCs w:val="32"/>
        </w:rPr>
        <w:t>主要依据</w:t>
      </w:r>
    </w:p>
    <w:p>
      <w:pPr>
        <w:autoSpaceDE w:val="0"/>
        <w:autoSpaceDN w:val="0"/>
        <w:adjustRightInd w:val="0"/>
        <w:spacing w:line="580" w:lineRule="exact"/>
        <w:ind w:firstLine="640" w:firstLineChars="200"/>
        <w:jc w:val="left"/>
        <w:rPr>
          <w:kern w:val="0"/>
          <w:szCs w:val="32"/>
        </w:rPr>
      </w:pPr>
      <w:r>
        <w:rPr>
          <w:rFonts w:hint="eastAsia"/>
          <w:kern w:val="0"/>
          <w:szCs w:val="32"/>
        </w:rPr>
        <w:t>严格按照《博物馆专项资金管理制度》和《政府会计制度》管理。</w:t>
      </w:r>
    </w:p>
    <w:p>
      <w:pPr>
        <w:autoSpaceDE w:val="0"/>
        <w:autoSpaceDN w:val="0"/>
        <w:adjustRightInd w:val="0"/>
        <w:spacing w:line="580" w:lineRule="exact"/>
        <w:ind w:firstLine="640" w:firstLineChars="200"/>
        <w:jc w:val="left"/>
        <w:rPr>
          <w:kern w:val="0"/>
          <w:szCs w:val="32"/>
        </w:rPr>
      </w:pPr>
      <w:r>
        <w:rPr>
          <w:kern w:val="0"/>
          <w:szCs w:val="32"/>
        </w:rPr>
        <w:t>4．资金分配的原则及考虑因素。</w:t>
      </w:r>
    </w:p>
    <w:p>
      <w:pPr>
        <w:autoSpaceDE w:val="0"/>
        <w:autoSpaceDN w:val="0"/>
        <w:adjustRightInd w:val="0"/>
        <w:spacing w:line="580" w:lineRule="exact"/>
        <w:ind w:firstLine="640" w:firstLineChars="200"/>
        <w:jc w:val="left"/>
        <w:rPr>
          <w:kern w:val="0"/>
          <w:szCs w:val="32"/>
        </w:rPr>
      </w:pPr>
      <w:r>
        <w:rPr>
          <w:rFonts w:hint="eastAsia"/>
          <w:kern w:val="0"/>
          <w:szCs w:val="32"/>
        </w:rPr>
        <w:t>根据明细项目需求，资金分配为：1、物业服务65万元；2、后勤安保服务155万元。</w:t>
      </w:r>
    </w:p>
    <w:p>
      <w:pPr>
        <w:autoSpaceDE w:val="0"/>
        <w:autoSpaceDN w:val="0"/>
        <w:adjustRightInd w:val="0"/>
        <w:spacing w:line="580" w:lineRule="exact"/>
        <w:ind w:firstLine="640" w:firstLineChars="200"/>
        <w:jc w:val="left"/>
        <w:rPr>
          <w:rFonts w:eastAsia="楷体_GB2312"/>
          <w:kern w:val="0"/>
          <w:szCs w:val="32"/>
        </w:rPr>
      </w:pPr>
      <w:r>
        <w:rPr>
          <w:rFonts w:eastAsia="楷体_GB2312"/>
          <w:kern w:val="0"/>
          <w:szCs w:val="32"/>
        </w:rPr>
        <w:t>（二）项目绩效目标。</w:t>
      </w:r>
    </w:p>
    <w:p>
      <w:pPr>
        <w:autoSpaceDE w:val="0"/>
        <w:autoSpaceDN w:val="0"/>
        <w:adjustRightInd w:val="0"/>
        <w:spacing w:line="580" w:lineRule="exact"/>
        <w:ind w:firstLine="640" w:firstLineChars="200"/>
        <w:jc w:val="left"/>
        <w:rPr>
          <w:kern w:val="0"/>
          <w:szCs w:val="32"/>
        </w:rPr>
      </w:pPr>
      <w:r>
        <w:rPr>
          <w:kern w:val="0"/>
          <w:szCs w:val="32"/>
        </w:rPr>
        <w:t>1．项目主要内容。</w:t>
      </w:r>
    </w:p>
    <w:p>
      <w:pPr>
        <w:autoSpaceDE w:val="0"/>
        <w:autoSpaceDN w:val="0"/>
        <w:adjustRightInd w:val="0"/>
        <w:spacing w:line="580" w:lineRule="exact"/>
        <w:ind w:firstLine="640" w:firstLineChars="200"/>
        <w:jc w:val="left"/>
        <w:rPr>
          <w:kern w:val="0"/>
          <w:szCs w:val="32"/>
        </w:rPr>
      </w:pPr>
      <w:r>
        <w:rPr>
          <w:rFonts w:hint="eastAsia"/>
          <w:kern w:val="0"/>
          <w:szCs w:val="32"/>
        </w:rPr>
        <w:t>博物馆的水电项目维护、保洁、绿化、安保等后勤工作，确保博物馆的安全稳定运行，保证各项免费开放工作稳步进行</w:t>
      </w:r>
    </w:p>
    <w:p>
      <w:pPr>
        <w:autoSpaceDE w:val="0"/>
        <w:autoSpaceDN w:val="0"/>
        <w:adjustRightInd w:val="0"/>
        <w:spacing w:line="580" w:lineRule="exact"/>
        <w:ind w:firstLine="640" w:firstLineChars="200"/>
        <w:jc w:val="left"/>
        <w:rPr>
          <w:kern w:val="0"/>
          <w:szCs w:val="32"/>
        </w:rPr>
      </w:pPr>
      <w:r>
        <w:rPr>
          <w:kern w:val="0"/>
          <w:szCs w:val="32"/>
        </w:rPr>
        <w:t>2．项目应实现的具体绩效目标</w:t>
      </w:r>
    </w:p>
    <w:p>
      <w:pPr>
        <w:autoSpaceDE w:val="0"/>
        <w:autoSpaceDN w:val="0"/>
        <w:adjustRightInd w:val="0"/>
        <w:spacing w:line="580" w:lineRule="exact"/>
        <w:ind w:firstLine="640" w:firstLineChars="200"/>
        <w:jc w:val="left"/>
        <w:rPr>
          <w:kern w:val="0"/>
          <w:szCs w:val="32"/>
        </w:rPr>
      </w:pPr>
      <w:r>
        <w:rPr>
          <w:rFonts w:hint="eastAsia"/>
          <w:kern w:val="0"/>
          <w:szCs w:val="32"/>
        </w:rPr>
        <w:t>确保博物馆的安全稳定运行，保证各项免费开放工作稳步进行</w:t>
      </w:r>
    </w:p>
    <w:p>
      <w:pPr>
        <w:autoSpaceDE w:val="0"/>
        <w:autoSpaceDN w:val="0"/>
        <w:adjustRightInd w:val="0"/>
        <w:spacing w:line="580" w:lineRule="exact"/>
        <w:ind w:firstLine="640" w:firstLineChars="200"/>
        <w:jc w:val="left"/>
        <w:rPr>
          <w:kern w:val="0"/>
          <w:szCs w:val="32"/>
        </w:rPr>
      </w:pPr>
      <w:r>
        <w:rPr>
          <w:kern w:val="0"/>
          <w:szCs w:val="32"/>
        </w:rPr>
        <w:t>3．申报内容与实际相符，申报目标合理可行</w:t>
      </w:r>
    </w:p>
    <w:p>
      <w:pPr>
        <w:autoSpaceDE w:val="0"/>
        <w:autoSpaceDN w:val="0"/>
        <w:adjustRightInd w:val="0"/>
        <w:spacing w:line="580" w:lineRule="exact"/>
        <w:ind w:firstLine="640" w:firstLineChars="200"/>
        <w:jc w:val="left"/>
        <w:rPr>
          <w:rFonts w:eastAsia="楷体_GB2312"/>
          <w:kern w:val="0"/>
          <w:szCs w:val="32"/>
        </w:rPr>
      </w:pPr>
      <w:r>
        <w:rPr>
          <w:rFonts w:eastAsia="楷体_GB2312"/>
          <w:kern w:val="0"/>
          <w:szCs w:val="32"/>
        </w:rPr>
        <w:t>（三）项目自评步骤及方法。</w:t>
      </w:r>
    </w:p>
    <w:p>
      <w:pPr>
        <w:autoSpaceDE w:val="0"/>
        <w:autoSpaceDN w:val="0"/>
        <w:adjustRightInd w:val="0"/>
        <w:spacing w:line="580" w:lineRule="exact"/>
        <w:ind w:firstLine="640" w:firstLineChars="200"/>
        <w:jc w:val="left"/>
        <w:rPr>
          <w:kern w:val="0"/>
          <w:szCs w:val="32"/>
        </w:rPr>
      </w:pPr>
      <w:r>
        <w:rPr>
          <w:rFonts w:hint="eastAsia"/>
          <w:kern w:val="0"/>
          <w:szCs w:val="32"/>
        </w:rPr>
        <w:t>三线博物馆根据实际项目开展情况</w:t>
      </w:r>
      <w:r>
        <w:rPr>
          <w:kern w:val="0"/>
          <w:szCs w:val="32"/>
        </w:rPr>
        <w:t xml:space="preserve">于 4 月 </w:t>
      </w:r>
      <w:r>
        <w:rPr>
          <w:rFonts w:hint="eastAsia"/>
          <w:kern w:val="0"/>
          <w:szCs w:val="32"/>
        </w:rPr>
        <w:t>25</w:t>
      </w:r>
      <w:r>
        <w:rPr>
          <w:kern w:val="0"/>
          <w:szCs w:val="32"/>
        </w:rPr>
        <w:t>日前向</w:t>
      </w:r>
      <w:r>
        <w:rPr>
          <w:rFonts w:hint="eastAsia"/>
          <w:kern w:val="0"/>
          <w:szCs w:val="32"/>
        </w:rPr>
        <w:t>上级主管部门</w:t>
      </w:r>
      <w:r>
        <w:rPr>
          <w:kern w:val="0"/>
          <w:szCs w:val="32"/>
        </w:rPr>
        <w:t>攀枝花市文化广播电视和旅游局提交项目支出绩效自评表和项目自评报告。</w:t>
      </w:r>
    </w:p>
    <w:p>
      <w:pPr>
        <w:autoSpaceDE w:val="0"/>
        <w:autoSpaceDN w:val="0"/>
        <w:adjustRightInd w:val="0"/>
        <w:spacing w:line="580" w:lineRule="exact"/>
        <w:ind w:firstLine="640" w:firstLineChars="200"/>
        <w:jc w:val="left"/>
        <w:rPr>
          <w:rFonts w:eastAsia="黑体"/>
          <w:kern w:val="0"/>
          <w:szCs w:val="32"/>
        </w:rPr>
      </w:pPr>
      <w:r>
        <w:rPr>
          <w:rFonts w:eastAsia="黑体"/>
          <w:kern w:val="0"/>
          <w:szCs w:val="32"/>
        </w:rPr>
        <w:t>二、项目资金申报及使用情况</w:t>
      </w:r>
    </w:p>
    <w:p>
      <w:pPr>
        <w:autoSpaceDE w:val="0"/>
        <w:autoSpaceDN w:val="0"/>
        <w:adjustRightInd w:val="0"/>
        <w:spacing w:line="580" w:lineRule="exact"/>
        <w:ind w:firstLine="640" w:firstLineChars="200"/>
        <w:jc w:val="left"/>
        <w:rPr>
          <w:rFonts w:eastAsia="楷体_GB2312"/>
          <w:kern w:val="0"/>
          <w:szCs w:val="32"/>
        </w:rPr>
      </w:pPr>
      <w:r>
        <w:rPr>
          <w:rFonts w:eastAsia="楷体_GB2312"/>
          <w:kern w:val="0"/>
          <w:szCs w:val="32"/>
        </w:rPr>
        <w:t>（一）项目资金申报及批复情况。</w:t>
      </w:r>
    </w:p>
    <w:p>
      <w:pPr>
        <w:autoSpaceDE w:val="0"/>
        <w:autoSpaceDN w:val="0"/>
        <w:adjustRightInd w:val="0"/>
        <w:spacing w:line="580" w:lineRule="exact"/>
        <w:ind w:firstLine="640" w:firstLineChars="200"/>
        <w:jc w:val="left"/>
        <w:rPr>
          <w:kern w:val="0"/>
          <w:szCs w:val="32"/>
        </w:rPr>
      </w:pPr>
      <w:r>
        <w:rPr>
          <w:kern w:val="0"/>
          <w:szCs w:val="32"/>
        </w:rPr>
        <w:t>项目资金申报</w:t>
      </w:r>
      <w:r>
        <w:rPr>
          <w:rFonts w:hint="eastAsia"/>
          <w:kern w:val="0"/>
          <w:szCs w:val="32"/>
        </w:rPr>
        <w:t>文号：《关于攀枝花中国三线建设博物馆购买后勤保障服务相关事宜的请示》（攀文广新</w:t>
      </w:r>
      <w:r>
        <w:rPr>
          <w:kern w:val="0"/>
          <w:szCs w:val="32"/>
        </w:rPr>
        <w:t>〔201</w:t>
      </w:r>
      <w:r>
        <w:rPr>
          <w:rFonts w:hint="eastAsia"/>
          <w:kern w:val="0"/>
          <w:szCs w:val="32"/>
        </w:rPr>
        <w:t>8</w:t>
      </w:r>
      <w:r>
        <w:rPr>
          <w:kern w:val="0"/>
          <w:szCs w:val="32"/>
        </w:rPr>
        <w:t>〕</w:t>
      </w:r>
      <w:r>
        <w:rPr>
          <w:rFonts w:hint="eastAsia"/>
          <w:kern w:val="0"/>
          <w:szCs w:val="32"/>
        </w:rPr>
        <w:t>37号）及市领导的批复。</w:t>
      </w:r>
    </w:p>
    <w:p>
      <w:pPr>
        <w:autoSpaceDE w:val="0"/>
        <w:autoSpaceDN w:val="0"/>
        <w:adjustRightInd w:val="0"/>
        <w:spacing w:line="580" w:lineRule="exact"/>
        <w:ind w:firstLine="640" w:firstLineChars="200"/>
        <w:jc w:val="left"/>
        <w:rPr>
          <w:kern w:val="0"/>
          <w:szCs w:val="32"/>
        </w:rPr>
      </w:pPr>
      <w:r>
        <w:rPr>
          <w:kern w:val="0"/>
          <w:szCs w:val="32"/>
        </w:rPr>
        <w:t>项目资金批复</w:t>
      </w:r>
      <w:r>
        <w:rPr>
          <w:rFonts w:hint="eastAsia"/>
          <w:kern w:val="0"/>
          <w:szCs w:val="32"/>
        </w:rPr>
        <w:t>文号：《</w:t>
      </w:r>
      <w:r>
        <w:rPr>
          <w:kern w:val="0"/>
          <w:szCs w:val="32"/>
        </w:rPr>
        <w:t>攀枝花市财政局关于2019年</w:t>
      </w:r>
      <w:r>
        <w:rPr>
          <w:rFonts w:hint="eastAsia"/>
          <w:kern w:val="0"/>
          <w:szCs w:val="32"/>
        </w:rPr>
        <w:t>市级部门预算的批复》（攀财资预</w:t>
      </w:r>
      <w:r>
        <w:rPr>
          <w:kern w:val="0"/>
          <w:szCs w:val="32"/>
        </w:rPr>
        <w:t>〔2019〕</w:t>
      </w:r>
      <w:r>
        <w:rPr>
          <w:rFonts w:hint="eastAsia"/>
          <w:kern w:val="0"/>
          <w:szCs w:val="32"/>
        </w:rPr>
        <w:t>1号）</w:t>
      </w:r>
      <w:r>
        <w:rPr>
          <w:kern w:val="0"/>
          <w:szCs w:val="32"/>
        </w:rPr>
        <w:t>。</w:t>
      </w:r>
    </w:p>
    <w:p>
      <w:pPr>
        <w:autoSpaceDE w:val="0"/>
        <w:autoSpaceDN w:val="0"/>
        <w:adjustRightInd w:val="0"/>
        <w:spacing w:line="580" w:lineRule="exact"/>
        <w:ind w:firstLine="640" w:firstLineChars="200"/>
        <w:jc w:val="left"/>
        <w:rPr>
          <w:kern w:val="0"/>
          <w:szCs w:val="32"/>
        </w:rPr>
      </w:pPr>
      <w:r>
        <w:rPr>
          <w:rFonts w:hint="eastAsia"/>
          <w:kern w:val="0"/>
          <w:szCs w:val="32"/>
        </w:rPr>
        <w:t>项目政府采购金额220万元，2019年财政下达指标220万元，无</w:t>
      </w:r>
      <w:r>
        <w:rPr>
          <w:kern w:val="0"/>
          <w:szCs w:val="32"/>
        </w:rPr>
        <w:t>预算调整情况。</w:t>
      </w:r>
    </w:p>
    <w:p>
      <w:pPr>
        <w:autoSpaceDE w:val="0"/>
        <w:autoSpaceDN w:val="0"/>
        <w:adjustRightInd w:val="0"/>
        <w:spacing w:line="580" w:lineRule="exact"/>
        <w:ind w:firstLine="640" w:firstLineChars="200"/>
        <w:jc w:val="left"/>
        <w:rPr>
          <w:rFonts w:eastAsia="楷体_GB2312"/>
          <w:kern w:val="0"/>
          <w:szCs w:val="32"/>
        </w:rPr>
      </w:pPr>
      <w:r>
        <w:rPr>
          <w:rFonts w:eastAsia="楷体_GB2312"/>
          <w:kern w:val="0"/>
          <w:szCs w:val="32"/>
        </w:rPr>
        <w:t>（二）资金计划、到位及使用情况。</w:t>
      </w:r>
    </w:p>
    <w:p>
      <w:pPr>
        <w:autoSpaceDE w:val="0"/>
        <w:autoSpaceDN w:val="0"/>
        <w:adjustRightInd w:val="0"/>
        <w:spacing w:line="580" w:lineRule="exact"/>
        <w:ind w:firstLine="640" w:firstLineChars="200"/>
        <w:jc w:val="left"/>
        <w:rPr>
          <w:rFonts w:eastAsia="楷体_GB2312"/>
          <w:kern w:val="0"/>
          <w:szCs w:val="32"/>
        </w:rPr>
      </w:pPr>
      <w:r>
        <w:rPr>
          <w:rFonts w:eastAsia="楷体_GB2312"/>
          <w:kern w:val="0"/>
          <w:szCs w:val="32"/>
        </w:rPr>
        <w:t>1．资金计划。</w:t>
      </w:r>
    </w:p>
    <w:p>
      <w:pPr>
        <w:autoSpaceDE w:val="0"/>
        <w:autoSpaceDN w:val="0"/>
        <w:adjustRightInd w:val="0"/>
        <w:spacing w:line="580" w:lineRule="exact"/>
        <w:ind w:firstLine="640" w:firstLineChars="200"/>
        <w:jc w:val="left"/>
        <w:rPr>
          <w:kern w:val="0"/>
          <w:szCs w:val="32"/>
        </w:rPr>
      </w:pPr>
      <w:r>
        <w:rPr>
          <w:rFonts w:hint="eastAsia"/>
          <w:kern w:val="0"/>
          <w:szCs w:val="32"/>
        </w:rPr>
        <w:t>三线博物馆220万元用于政府采购的物业安保服务。</w:t>
      </w:r>
    </w:p>
    <w:p>
      <w:pPr>
        <w:autoSpaceDE w:val="0"/>
        <w:autoSpaceDN w:val="0"/>
        <w:adjustRightInd w:val="0"/>
        <w:spacing w:line="580" w:lineRule="exact"/>
        <w:ind w:firstLine="640" w:firstLineChars="200"/>
        <w:jc w:val="left"/>
        <w:rPr>
          <w:rFonts w:eastAsia="楷体_GB2312"/>
          <w:kern w:val="0"/>
          <w:szCs w:val="32"/>
        </w:rPr>
      </w:pPr>
      <w:r>
        <w:rPr>
          <w:rFonts w:eastAsia="楷体_GB2312"/>
          <w:kern w:val="0"/>
          <w:szCs w:val="32"/>
        </w:rPr>
        <w:t>2．资金到位。</w:t>
      </w:r>
    </w:p>
    <w:p>
      <w:pPr>
        <w:autoSpaceDE w:val="0"/>
        <w:autoSpaceDN w:val="0"/>
        <w:adjustRightInd w:val="0"/>
        <w:spacing w:line="580" w:lineRule="exact"/>
        <w:ind w:firstLine="640" w:firstLineChars="200"/>
        <w:jc w:val="left"/>
        <w:rPr>
          <w:kern w:val="0"/>
          <w:szCs w:val="32"/>
        </w:rPr>
      </w:pPr>
      <w:r>
        <w:rPr>
          <w:rFonts w:hint="eastAsia"/>
          <w:kern w:val="0"/>
          <w:szCs w:val="32"/>
        </w:rPr>
        <w:t>三线博物馆已到位220万元用于政府采购的物业安保服务，</w:t>
      </w:r>
      <w:r>
        <w:rPr>
          <w:kern w:val="0"/>
          <w:szCs w:val="32"/>
        </w:rPr>
        <w:t>资金</w:t>
      </w:r>
      <w:r>
        <w:rPr>
          <w:rFonts w:hint="eastAsia"/>
          <w:kern w:val="0"/>
          <w:szCs w:val="32"/>
          <w:lang w:eastAsia="zh-CN"/>
        </w:rPr>
        <w:t>到位</w:t>
      </w:r>
      <w:r>
        <w:rPr>
          <w:kern w:val="0"/>
          <w:szCs w:val="32"/>
        </w:rPr>
        <w:t>率</w:t>
      </w:r>
      <w:r>
        <w:rPr>
          <w:rFonts w:hint="eastAsia"/>
          <w:kern w:val="0"/>
          <w:szCs w:val="32"/>
        </w:rPr>
        <w:t>100%</w:t>
      </w:r>
      <w:r>
        <w:rPr>
          <w:kern w:val="0"/>
          <w:szCs w:val="32"/>
        </w:rPr>
        <w:t>、到位及时。</w:t>
      </w:r>
    </w:p>
    <w:p>
      <w:pPr>
        <w:autoSpaceDE w:val="0"/>
        <w:autoSpaceDN w:val="0"/>
        <w:adjustRightInd w:val="0"/>
        <w:spacing w:line="580" w:lineRule="exact"/>
        <w:ind w:firstLine="640" w:firstLineChars="200"/>
        <w:jc w:val="left"/>
        <w:rPr>
          <w:rFonts w:eastAsia="楷体_GB2312"/>
          <w:kern w:val="0"/>
          <w:szCs w:val="32"/>
        </w:rPr>
      </w:pPr>
      <w:r>
        <w:rPr>
          <w:rFonts w:eastAsia="楷体_GB2312"/>
          <w:kern w:val="0"/>
          <w:szCs w:val="32"/>
        </w:rPr>
        <w:t xml:space="preserve"> 3．资金使用。</w:t>
      </w:r>
    </w:p>
    <w:p>
      <w:pPr>
        <w:autoSpaceDE w:val="0"/>
        <w:autoSpaceDN w:val="0"/>
        <w:adjustRightInd w:val="0"/>
        <w:spacing w:line="580" w:lineRule="exact"/>
        <w:ind w:firstLine="640" w:firstLineChars="200"/>
        <w:jc w:val="left"/>
        <w:rPr>
          <w:kern w:val="0"/>
          <w:szCs w:val="32"/>
        </w:rPr>
      </w:pPr>
      <w:r>
        <w:rPr>
          <w:rFonts w:hint="eastAsia"/>
          <w:kern w:val="0"/>
          <w:szCs w:val="32"/>
        </w:rPr>
        <w:t>三线博物馆已按合同要求支付物业安保公司220万元。</w:t>
      </w:r>
    </w:p>
    <w:p>
      <w:pPr>
        <w:autoSpaceDE w:val="0"/>
        <w:autoSpaceDN w:val="0"/>
        <w:adjustRightInd w:val="0"/>
        <w:spacing w:line="580" w:lineRule="exact"/>
        <w:ind w:firstLine="640" w:firstLineChars="200"/>
        <w:jc w:val="left"/>
        <w:rPr>
          <w:rFonts w:eastAsia="楷体_GB2312"/>
          <w:kern w:val="0"/>
          <w:szCs w:val="32"/>
        </w:rPr>
      </w:pPr>
      <w:r>
        <w:rPr>
          <w:rFonts w:eastAsia="楷体_GB2312"/>
          <w:kern w:val="0"/>
          <w:szCs w:val="32"/>
        </w:rPr>
        <w:t>（三）项目财务管理情况。</w:t>
      </w:r>
    </w:p>
    <w:p>
      <w:pPr>
        <w:autoSpaceDE w:val="0"/>
        <w:autoSpaceDN w:val="0"/>
        <w:adjustRightInd w:val="0"/>
        <w:spacing w:line="580" w:lineRule="exact"/>
        <w:ind w:firstLine="640" w:firstLineChars="200"/>
        <w:jc w:val="left"/>
        <w:rPr>
          <w:kern w:val="0"/>
          <w:szCs w:val="32"/>
        </w:rPr>
      </w:pPr>
      <w:r>
        <w:rPr>
          <w:rFonts w:hint="eastAsia"/>
          <w:kern w:val="0"/>
          <w:szCs w:val="32"/>
        </w:rPr>
        <w:t>三线博物馆</w:t>
      </w:r>
      <w:r>
        <w:rPr>
          <w:kern w:val="0"/>
          <w:szCs w:val="32"/>
        </w:rPr>
        <w:t>财务管理制度健全，严格执行财务管理制度，账务处理及时，会计核算规范。</w:t>
      </w:r>
    </w:p>
    <w:p>
      <w:pPr>
        <w:autoSpaceDE w:val="0"/>
        <w:autoSpaceDN w:val="0"/>
        <w:adjustRightInd w:val="0"/>
        <w:spacing w:line="580" w:lineRule="exact"/>
        <w:ind w:firstLine="640" w:firstLineChars="200"/>
        <w:jc w:val="left"/>
        <w:rPr>
          <w:rFonts w:eastAsia="黑体"/>
          <w:kern w:val="0"/>
          <w:szCs w:val="32"/>
        </w:rPr>
      </w:pPr>
      <w:r>
        <w:rPr>
          <w:rFonts w:eastAsia="黑体"/>
          <w:kern w:val="0"/>
          <w:szCs w:val="32"/>
        </w:rPr>
        <w:t>三、项目实施及管理情况</w:t>
      </w:r>
    </w:p>
    <w:p>
      <w:pPr>
        <w:autoSpaceDE w:val="0"/>
        <w:autoSpaceDN w:val="0"/>
        <w:adjustRightInd w:val="0"/>
        <w:spacing w:line="580" w:lineRule="exact"/>
        <w:ind w:firstLine="640" w:firstLineChars="200"/>
        <w:jc w:val="left"/>
        <w:rPr>
          <w:rFonts w:eastAsia="楷体_GB2312"/>
          <w:kern w:val="0"/>
          <w:szCs w:val="32"/>
        </w:rPr>
      </w:pPr>
      <w:r>
        <w:rPr>
          <w:rFonts w:eastAsia="楷体_GB2312"/>
          <w:kern w:val="0"/>
          <w:szCs w:val="32"/>
        </w:rPr>
        <w:t>（一）项目组织架构及实施流程。</w:t>
      </w:r>
    </w:p>
    <w:p>
      <w:pPr>
        <w:autoSpaceDE w:val="0"/>
        <w:autoSpaceDN w:val="0"/>
        <w:adjustRightInd w:val="0"/>
        <w:spacing w:line="580" w:lineRule="exact"/>
        <w:ind w:firstLine="640" w:firstLineChars="200"/>
        <w:jc w:val="left"/>
        <w:rPr>
          <w:rFonts w:eastAsia="楷体_GB2312"/>
          <w:kern w:val="0"/>
          <w:szCs w:val="32"/>
        </w:rPr>
      </w:pPr>
      <w:r>
        <w:rPr>
          <w:rFonts w:hint="eastAsia" w:eastAsia="楷体_GB2312"/>
          <w:kern w:val="0"/>
          <w:szCs w:val="32"/>
        </w:rPr>
        <w:t>1、</w:t>
      </w:r>
      <w:r>
        <w:rPr>
          <w:rFonts w:eastAsia="楷体_GB2312"/>
          <w:kern w:val="0"/>
          <w:szCs w:val="32"/>
        </w:rPr>
        <w:t>项目组织架构</w:t>
      </w:r>
    </w:p>
    <w:p>
      <w:pPr>
        <w:autoSpaceDE w:val="0"/>
        <w:autoSpaceDN w:val="0"/>
        <w:adjustRightInd w:val="0"/>
        <w:spacing w:line="580" w:lineRule="exact"/>
        <w:ind w:firstLine="640" w:firstLineChars="200"/>
        <w:jc w:val="left"/>
        <w:rPr>
          <w:kern w:val="0"/>
          <w:szCs w:val="32"/>
        </w:rPr>
      </w:pPr>
      <w:r>
        <w:rPr>
          <w:rFonts w:hint="eastAsia"/>
          <w:kern w:val="0"/>
          <w:szCs w:val="32"/>
        </w:rPr>
        <w:t>项目落实单位包括：攀枝花市恒卫保安服务有限公司和四川鑫房物业管理有限责任公司。</w:t>
      </w:r>
    </w:p>
    <w:p>
      <w:pPr>
        <w:autoSpaceDE w:val="0"/>
        <w:autoSpaceDN w:val="0"/>
        <w:adjustRightInd w:val="0"/>
        <w:spacing w:line="580" w:lineRule="exact"/>
        <w:ind w:firstLine="640" w:firstLineChars="200"/>
        <w:jc w:val="left"/>
        <w:rPr>
          <w:rFonts w:eastAsia="楷体_GB2312"/>
          <w:kern w:val="0"/>
          <w:szCs w:val="32"/>
        </w:rPr>
      </w:pPr>
      <w:r>
        <w:rPr>
          <w:rFonts w:hint="eastAsia" w:eastAsia="楷体_GB2312"/>
          <w:kern w:val="0"/>
          <w:szCs w:val="32"/>
        </w:rPr>
        <w:t>2、</w:t>
      </w:r>
      <w:r>
        <w:rPr>
          <w:rFonts w:eastAsia="楷体_GB2312"/>
          <w:kern w:val="0"/>
          <w:szCs w:val="32"/>
        </w:rPr>
        <w:t>实施流程</w:t>
      </w:r>
    </w:p>
    <w:p>
      <w:pPr>
        <w:autoSpaceDE w:val="0"/>
        <w:autoSpaceDN w:val="0"/>
        <w:adjustRightInd w:val="0"/>
        <w:spacing w:line="580" w:lineRule="exact"/>
        <w:ind w:firstLine="640" w:firstLineChars="200"/>
        <w:jc w:val="left"/>
        <w:rPr>
          <w:rFonts w:eastAsia="楷体_GB2312"/>
          <w:kern w:val="0"/>
          <w:szCs w:val="32"/>
        </w:rPr>
      </w:pPr>
      <w:r>
        <w:rPr>
          <w:rFonts w:hint="eastAsia"/>
          <w:kern w:val="0"/>
          <w:szCs w:val="32"/>
        </w:rPr>
        <w:t>按照合同物业安保公司完成服务，博物馆一季度付一次，共四次付款。</w:t>
      </w:r>
    </w:p>
    <w:p>
      <w:pPr>
        <w:autoSpaceDE w:val="0"/>
        <w:autoSpaceDN w:val="0"/>
        <w:adjustRightInd w:val="0"/>
        <w:spacing w:line="580" w:lineRule="exact"/>
        <w:ind w:firstLine="640" w:firstLineChars="200"/>
        <w:jc w:val="left"/>
        <w:rPr>
          <w:rFonts w:eastAsia="楷体_GB2312"/>
          <w:kern w:val="0"/>
          <w:szCs w:val="32"/>
        </w:rPr>
      </w:pPr>
      <w:r>
        <w:rPr>
          <w:rFonts w:eastAsia="楷体_GB2312"/>
          <w:kern w:val="0"/>
          <w:szCs w:val="32"/>
        </w:rPr>
        <w:t>（二）项目管理情况。</w:t>
      </w:r>
    </w:p>
    <w:p>
      <w:pPr>
        <w:autoSpaceDE w:val="0"/>
        <w:autoSpaceDN w:val="0"/>
        <w:adjustRightInd w:val="0"/>
        <w:spacing w:line="580" w:lineRule="exact"/>
        <w:ind w:firstLine="640" w:firstLineChars="200"/>
        <w:jc w:val="left"/>
        <w:rPr>
          <w:kern w:val="0"/>
          <w:szCs w:val="32"/>
        </w:rPr>
      </w:pPr>
      <w:r>
        <w:rPr>
          <w:rFonts w:hint="eastAsia"/>
          <w:kern w:val="0"/>
          <w:szCs w:val="32"/>
        </w:rPr>
        <w:t>根据《政府采购法》完成招投标，政府采购合同。</w:t>
      </w:r>
    </w:p>
    <w:p>
      <w:pPr>
        <w:autoSpaceDE w:val="0"/>
        <w:autoSpaceDN w:val="0"/>
        <w:adjustRightInd w:val="0"/>
        <w:spacing w:line="580" w:lineRule="exact"/>
        <w:ind w:firstLine="640" w:firstLineChars="200"/>
        <w:jc w:val="left"/>
        <w:rPr>
          <w:rFonts w:eastAsia="楷体_GB2312"/>
          <w:kern w:val="0"/>
          <w:szCs w:val="32"/>
        </w:rPr>
      </w:pPr>
      <w:r>
        <w:rPr>
          <w:rFonts w:eastAsia="楷体_GB2312"/>
          <w:kern w:val="0"/>
          <w:szCs w:val="32"/>
        </w:rPr>
        <w:t>（三）项目监管情况。</w:t>
      </w:r>
    </w:p>
    <w:p>
      <w:pPr>
        <w:autoSpaceDE w:val="0"/>
        <w:autoSpaceDN w:val="0"/>
        <w:adjustRightInd w:val="0"/>
        <w:spacing w:line="580" w:lineRule="exact"/>
        <w:ind w:firstLine="640" w:firstLineChars="200"/>
        <w:jc w:val="left"/>
        <w:rPr>
          <w:kern w:val="0"/>
          <w:szCs w:val="32"/>
        </w:rPr>
      </w:pPr>
      <w:r>
        <w:rPr>
          <w:rFonts w:hint="eastAsia"/>
          <w:kern w:val="0"/>
          <w:szCs w:val="32"/>
        </w:rPr>
        <w:t>博物馆通过公开招投标的方式，最终由四川鑫房物业管理有限责任公司和攀枝花市恒卫保安服务有限公司中标博物馆安全保卫、保洁、绿化、水电项目维护等后勤保障服务项目。博物馆分别与两家中标公司签订了为期三年的合同。</w:t>
      </w:r>
    </w:p>
    <w:p>
      <w:pPr>
        <w:autoSpaceDE w:val="0"/>
        <w:autoSpaceDN w:val="0"/>
        <w:adjustRightInd w:val="0"/>
        <w:spacing w:line="580" w:lineRule="exact"/>
        <w:ind w:firstLine="640" w:firstLineChars="200"/>
        <w:jc w:val="left"/>
        <w:rPr>
          <w:rFonts w:eastAsia="黑体"/>
          <w:kern w:val="0"/>
          <w:szCs w:val="32"/>
        </w:rPr>
      </w:pPr>
      <w:r>
        <w:rPr>
          <w:rFonts w:eastAsia="黑体"/>
          <w:kern w:val="0"/>
          <w:szCs w:val="32"/>
        </w:rPr>
        <w:t>四、项目绩效情况</w:t>
      </w:r>
    </w:p>
    <w:p>
      <w:pPr>
        <w:autoSpaceDE w:val="0"/>
        <w:autoSpaceDN w:val="0"/>
        <w:adjustRightInd w:val="0"/>
        <w:spacing w:line="580" w:lineRule="exact"/>
        <w:ind w:firstLine="640" w:firstLineChars="200"/>
        <w:jc w:val="left"/>
        <w:rPr>
          <w:rFonts w:eastAsia="楷体_GB2312"/>
          <w:kern w:val="0"/>
          <w:szCs w:val="32"/>
        </w:rPr>
      </w:pPr>
      <w:r>
        <w:rPr>
          <w:rFonts w:eastAsia="楷体_GB2312"/>
          <w:kern w:val="0"/>
          <w:szCs w:val="32"/>
        </w:rPr>
        <w:t>（一）项目完成情况。</w:t>
      </w:r>
    </w:p>
    <w:p>
      <w:pPr>
        <w:autoSpaceDE w:val="0"/>
        <w:autoSpaceDN w:val="0"/>
        <w:adjustRightInd w:val="0"/>
        <w:spacing w:line="580" w:lineRule="exact"/>
        <w:ind w:firstLine="640" w:firstLineChars="200"/>
        <w:jc w:val="left"/>
        <w:rPr>
          <w:kern w:val="0"/>
          <w:szCs w:val="32"/>
        </w:rPr>
      </w:pPr>
      <w:r>
        <w:rPr>
          <w:kern w:val="0"/>
          <w:szCs w:val="32"/>
        </w:rPr>
        <w:t>产出指标</w:t>
      </w:r>
      <w:r>
        <w:rPr>
          <w:rFonts w:hint="eastAsia"/>
          <w:kern w:val="0"/>
          <w:szCs w:val="32"/>
        </w:rPr>
        <w:t>包括</w:t>
      </w:r>
      <w:r>
        <w:rPr>
          <w:kern w:val="0"/>
          <w:szCs w:val="32"/>
        </w:rPr>
        <w:t>数量指标</w:t>
      </w:r>
      <w:r>
        <w:rPr>
          <w:rFonts w:hint="eastAsia"/>
          <w:kern w:val="0"/>
          <w:szCs w:val="32"/>
        </w:rPr>
        <w:t>、</w:t>
      </w:r>
      <w:r>
        <w:rPr>
          <w:kern w:val="0"/>
          <w:szCs w:val="32"/>
        </w:rPr>
        <w:t>质量指标</w:t>
      </w:r>
      <w:r>
        <w:rPr>
          <w:rFonts w:hint="eastAsia"/>
          <w:kern w:val="0"/>
          <w:szCs w:val="32"/>
        </w:rPr>
        <w:t>、</w:t>
      </w:r>
      <w:r>
        <w:rPr>
          <w:kern w:val="0"/>
          <w:szCs w:val="32"/>
        </w:rPr>
        <w:t>时效指标</w:t>
      </w:r>
      <w:r>
        <w:rPr>
          <w:rFonts w:hint="eastAsia"/>
          <w:kern w:val="0"/>
          <w:szCs w:val="32"/>
        </w:rPr>
        <w:t>、</w:t>
      </w:r>
      <w:r>
        <w:rPr>
          <w:kern w:val="0"/>
          <w:szCs w:val="32"/>
        </w:rPr>
        <w:t>成本指标</w:t>
      </w:r>
      <w:r>
        <w:rPr>
          <w:rFonts w:hint="eastAsia"/>
          <w:kern w:val="0"/>
          <w:szCs w:val="32"/>
        </w:rPr>
        <w:t>。</w:t>
      </w:r>
    </w:p>
    <w:p>
      <w:pPr>
        <w:autoSpaceDE w:val="0"/>
        <w:autoSpaceDN w:val="0"/>
        <w:adjustRightInd w:val="0"/>
        <w:spacing w:line="580" w:lineRule="exact"/>
        <w:ind w:firstLine="640" w:firstLineChars="200"/>
        <w:jc w:val="left"/>
        <w:rPr>
          <w:kern w:val="0"/>
          <w:szCs w:val="32"/>
        </w:rPr>
      </w:pPr>
      <w:r>
        <w:rPr>
          <w:rFonts w:hint="eastAsia"/>
          <w:kern w:val="0"/>
          <w:szCs w:val="32"/>
        </w:rPr>
        <w:t>1、</w:t>
      </w:r>
      <w:r>
        <w:rPr>
          <w:kern w:val="0"/>
          <w:szCs w:val="32"/>
        </w:rPr>
        <w:t>数量指标</w:t>
      </w:r>
      <w:r>
        <w:rPr>
          <w:rFonts w:hint="eastAsia"/>
          <w:kern w:val="0"/>
          <w:szCs w:val="32"/>
        </w:rPr>
        <w:t>：</w:t>
      </w:r>
      <w:r>
        <w:rPr>
          <w:kern w:val="0"/>
          <w:szCs w:val="32"/>
        </w:rPr>
        <w:t>24000m²</w:t>
      </w:r>
      <w:r>
        <w:rPr>
          <w:rFonts w:hint="eastAsia"/>
          <w:kern w:val="0"/>
          <w:szCs w:val="32"/>
        </w:rPr>
        <w:t>。</w:t>
      </w:r>
    </w:p>
    <w:p>
      <w:pPr>
        <w:autoSpaceDE w:val="0"/>
        <w:autoSpaceDN w:val="0"/>
        <w:adjustRightInd w:val="0"/>
        <w:spacing w:line="580" w:lineRule="exact"/>
        <w:ind w:firstLine="640" w:firstLineChars="200"/>
        <w:jc w:val="left"/>
        <w:rPr>
          <w:kern w:val="0"/>
          <w:szCs w:val="32"/>
        </w:rPr>
      </w:pPr>
      <w:r>
        <w:rPr>
          <w:rFonts w:hint="eastAsia"/>
          <w:kern w:val="0"/>
          <w:szCs w:val="32"/>
        </w:rPr>
        <w:t>2、</w:t>
      </w:r>
      <w:r>
        <w:rPr>
          <w:kern w:val="0"/>
          <w:szCs w:val="32"/>
        </w:rPr>
        <w:t>质量指标</w:t>
      </w:r>
      <w:r>
        <w:rPr>
          <w:rFonts w:hint="eastAsia"/>
          <w:kern w:val="0"/>
          <w:szCs w:val="32"/>
        </w:rPr>
        <w:t>：做好博物馆的安保、保洁、绿化、水电项目维护等后勤工作，确保博物馆的安全稳定运行，保证各项免费开放工作稳步开展。</w:t>
      </w:r>
    </w:p>
    <w:p>
      <w:pPr>
        <w:autoSpaceDE w:val="0"/>
        <w:autoSpaceDN w:val="0"/>
        <w:adjustRightInd w:val="0"/>
        <w:spacing w:line="580" w:lineRule="exact"/>
        <w:ind w:firstLine="640" w:firstLineChars="200"/>
        <w:jc w:val="left"/>
        <w:rPr>
          <w:kern w:val="0"/>
          <w:szCs w:val="32"/>
        </w:rPr>
      </w:pPr>
      <w:r>
        <w:rPr>
          <w:rFonts w:hint="eastAsia"/>
          <w:kern w:val="0"/>
          <w:szCs w:val="32"/>
        </w:rPr>
        <w:t>3、</w:t>
      </w:r>
      <w:r>
        <w:rPr>
          <w:kern w:val="0"/>
          <w:szCs w:val="32"/>
        </w:rPr>
        <w:t>时效指标</w:t>
      </w:r>
      <w:r>
        <w:rPr>
          <w:rFonts w:hint="eastAsia"/>
          <w:kern w:val="0"/>
          <w:szCs w:val="32"/>
        </w:rPr>
        <w:t>：2019年2月1日</w:t>
      </w:r>
      <w:r>
        <w:rPr>
          <w:rFonts w:hint="eastAsia"/>
          <w:kern w:val="0"/>
          <w:szCs w:val="32"/>
          <w:lang w:eastAsia="zh-CN"/>
        </w:rPr>
        <w:t>—</w:t>
      </w:r>
      <w:r>
        <w:rPr>
          <w:rFonts w:hint="eastAsia"/>
          <w:kern w:val="0"/>
          <w:szCs w:val="32"/>
        </w:rPr>
        <w:t>2020年2月1日。</w:t>
      </w:r>
    </w:p>
    <w:p>
      <w:pPr>
        <w:autoSpaceDE w:val="0"/>
        <w:autoSpaceDN w:val="0"/>
        <w:adjustRightInd w:val="0"/>
        <w:spacing w:line="580" w:lineRule="exact"/>
        <w:ind w:firstLine="640" w:firstLineChars="200"/>
        <w:jc w:val="left"/>
        <w:rPr>
          <w:kern w:val="0"/>
          <w:szCs w:val="32"/>
        </w:rPr>
      </w:pPr>
      <w:r>
        <w:rPr>
          <w:rFonts w:hint="eastAsia"/>
          <w:kern w:val="0"/>
          <w:szCs w:val="32"/>
        </w:rPr>
        <w:t>4、</w:t>
      </w:r>
      <w:r>
        <w:rPr>
          <w:kern w:val="0"/>
          <w:szCs w:val="32"/>
        </w:rPr>
        <w:t>成本指标</w:t>
      </w:r>
      <w:r>
        <w:rPr>
          <w:rFonts w:hint="eastAsia"/>
          <w:kern w:val="0"/>
          <w:szCs w:val="32"/>
        </w:rPr>
        <w:t>包括：物业费65万元，安保费155万元，合计220万元。</w:t>
      </w:r>
    </w:p>
    <w:p>
      <w:pPr>
        <w:autoSpaceDE w:val="0"/>
        <w:autoSpaceDN w:val="0"/>
        <w:adjustRightInd w:val="0"/>
        <w:spacing w:line="580" w:lineRule="exact"/>
        <w:ind w:firstLine="640" w:firstLineChars="200"/>
        <w:jc w:val="left"/>
        <w:rPr>
          <w:rFonts w:eastAsia="楷体_GB2312"/>
          <w:kern w:val="0"/>
          <w:szCs w:val="32"/>
        </w:rPr>
      </w:pPr>
      <w:r>
        <w:rPr>
          <w:rFonts w:eastAsia="楷体_GB2312"/>
          <w:kern w:val="0"/>
          <w:szCs w:val="32"/>
        </w:rPr>
        <w:t>（二）项目效益情况。</w:t>
      </w:r>
    </w:p>
    <w:p>
      <w:pPr>
        <w:autoSpaceDE w:val="0"/>
        <w:autoSpaceDN w:val="0"/>
        <w:adjustRightInd w:val="0"/>
        <w:spacing w:line="580" w:lineRule="exact"/>
        <w:ind w:firstLine="640" w:firstLineChars="200"/>
        <w:jc w:val="left"/>
        <w:rPr>
          <w:kern w:val="0"/>
          <w:szCs w:val="32"/>
        </w:rPr>
      </w:pPr>
      <w:r>
        <w:rPr>
          <w:kern w:val="0"/>
          <w:szCs w:val="32"/>
        </w:rPr>
        <w:t>效益指标</w:t>
      </w:r>
      <w:r>
        <w:rPr>
          <w:rFonts w:hint="eastAsia"/>
          <w:kern w:val="0"/>
          <w:szCs w:val="32"/>
        </w:rPr>
        <w:t>包括</w:t>
      </w:r>
      <w:r>
        <w:rPr>
          <w:kern w:val="0"/>
          <w:szCs w:val="32"/>
        </w:rPr>
        <w:t>经济效益</w:t>
      </w:r>
      <w:r>
        <w:rPr>
          <w:rFonts w:hint="eastAsia"/>
          <w:kern w:val="0"/>
          <w:szCs w:val="32"/>
        </w:rPr>
        <w:t>、</w:t>
      </w:r>
      <w:r>
        <w:rPr>
          <w:kern w:val="0"/>
          <w:szCs w:val="32"/>
        </w:rPr>
        <w:t>社会效益</w:t>
      </w:r>
      <w:r>
        <w:rPr>
          <w:rFonts w:hint="eastAsia"/>
          <w:kern w:val="0"/>
          <w:szCs w:val="32"/>
        </w:rPr>
        <w:t>、</w:t>
      </w:r>
      <w:r>
        <w:rPr>
          <w:kern w:val="0"/>
          <w:szCs w:val="32"/>
        </w:rPr>
        <w:t>生态效益</w:t>
      </w:r>
      <w:r>
        <w:rPr>
          <w:rFonts w:hint="eastAsia"/>
          <w:kern w:val="0"/>
          <w:szCs w:val="32"/>
        </w:rPr>
        <w:t>、</w:t>
      </w:r>
      <w:r>
        <w:rPr>
          <w:kern w:val="0"/>
          <w:szCs w:val="32"/>
        </w:rPr>
        <w:t>可持续影响</w:t>
      </w:r>
      <w:r>
        <w:rPr>
          <w:rFonts w:hint="eastAsia"/>
          <w:kern w:val="0"/>
          <w:szCs w:val="32"/>
        </w:rPr>
        <w:t>、</w:t>
      </w:r>
      <w:r>
        <w:rPr>
          <w:kern w:val="0"/>
          <w:szCs w:val="32"/>
        </w:rPr>
        <w:t>服务对象满意度</w:t>
      </w:r>
      <w:r>
        <w:rPr>
          <w:rFonts w:hint="eastAsia"/>
          <w:kern w:val="0"/>
          <w:szCs w:val="32"/>
        </w:rPr>
        <w:t>。</w:t>
      </w:r>
    </w:p>
    <w:p>
      <w:pPr>
        <w:autoSpaceDE w:val="0"/>
        <w:autoSpaceDN w:val="0"/>
        <w:adjustRightInd w:val="0"/>
        <w:spacing w:line="580" w:lineRule="exact"/>
        <w:ind w:firstLine="640" w:firstLineChars="200"/>
        <w:jc w:val="left"/>
        <w:rPr>
          <w:kern w:val="0"/>
          <w:szCs w:val="32"/>
        </w:rPr>
      </w:pPr>
      <w:r>
        <w:rPr>
          <w:rFonts w:hint="eastAsia"/>
          <w:kern w:val="0"/>
          <w:szCs w:val="32"/>
        </w:rPr>
        <w:t>1、</w:t>
      </w:r>
      <w:r>
        <w:rPr>
          <w:kern w:val="0"/>
          <w:szCs w:val="32"/>
        </w:rPr>
        <w:t>经济效益</w:t>
      </w:r>
      <w:r>
        <w:rPr>
          <w:rFonts w:hint="eastAsia"/>
          <w:kern w:val="0"/>
          <w:szCs w:val="32"/>
        </w:rPr>
        <w:t>成果体现在带动攀枝花红色旅游发展</w:t>
      </w:r>
      <w:r>
        <w:rPr>
          <w:kern w:val="0"/>
          <w:szCs w:val="32"/>
        </w:rPr>
        <w:tab/>
      </w:r>
      <w:r>
        <w:rPr>
          <w:rFonts w:hint="eastAsia"/>
          <w:kern w:val="0"/>
          <w:szCs w:val="32"/>
        </w:rPr>
        <w:t>。</w:t>
      </w:r>
    </w:p>
    <w:p>
      <w:pPr>
        <w:autoSpaceDE w:val="0"/>
        <w:autoSpaceDN w:val="0"/>
        <w:adjustRightInd w:val="0"/>
        <w:spacing w:line="580" w:lineRule="exact"/>
        <w:ind w:firstLine="640" w:firstLineChars="200"/>
        <w:jc w:val="left"/>
        <w:rPr>
          <w:kern w:val="0"/>
          <w:szCs w:val="32"/>
        </w:rPr>
      </w:pPr>
      <w:r>
        <w:rPr>
          <w:rFonts w:hint="eastAsia"/>
          <w:kern w:val="0"/>
          <w:szCs w:val="32"/>
        </w:rPr>
        <w:t>2、</w:t>
      </w:r>
      <w:r>
        <w:rPr>
          <w:kern w:val="0"/>
          <w:szCs w:val="32"/>
        </w:rPr>
        <w:t>社会效益</w:t>
      </w:r>
      <w:r>
        <w:rPr>
          <w:rFonts w:hint="eastAsia"/>
          <w:kern w:val="0"/>
          <w:szCs w:val="32"/>
        </w:rPr>
        <w:t>成果体现在传承三线精神，充分发挥博物馆文化阵地和教育作用，弘扬三线精神。</w:t>
      </w:r>
    </w:p>
    <w:p>
      <w:pPr>
        <w:autoSpaceDE w:val="0"/>
        <w:autoSpaceDN w:val="0"/>
        <w:adjustRightInd w:val="0"/>
        <w:spacing w:line="580" w:lineRule="exact"/>
        <w:ind w:firstLine="640" w:firstLineChars="200"/>
        <w:jc w:val="left"/>
        <w:rPr>
          <w:kern w:val="0"/>
          <w:szCs w:val="32"/>
        </w:rPr>
      </w:pPr>
      <w:r>
        <w:rPr>
          <w:rFonts w:hint="eastAsia"/>
          <w:kern w:val="0"/>
          <w:szCs w:val="32"/>
        </w:rPr>
        <w:t>3、</w:t>
      </w:r>
      <w:r>
        <w:rPr>
          <w:kern w:val="0"/>
          <w:szCs w:val="32"/>
        </w:rPr>
        <w:t>生态效益</w:t>
      </w:r>
      <w:r>
        <w:rPr>
          <w:rFonts w:hint="eastAsia"/>
          <w:kern w:val="0"/>
          <w:szCs w:val="32"/>
        </w:rPr>
        <w:t>成果体现提供安全、整洁的参观环境。</w:t>
      </w:r>
    </w:p>
    <w:p>
      <w:pPr>
        <w:autoSpaceDE w:val="0"/>
        <w:autoSpaceDN w:val="0"/>
        <w:adjustRightInd w:val="0"/>
        <w:spacing w:line="580" w:lineRule="exact"/>
        <w:ind w:firstLine="640" w:firstLineChars="200"/>
        <w:jc w:val="left"/>
        <w:rPr>
          <w:kern w:val="0"/>
          <w:szCs w:val="32"/>
        </w:rPr>
      </w:pPr>
      <w:r>
        <w:rPr>
          <w:rFonts w:hint="eastAsia"/>
          <w:kern w:val="0"/>
          <w:szCs w:val="32"/>
        </w:rPr>
        <w:t>4、</w:t>
      </w:r>
      <w:r>
        <w:rPr>
          <w:kern w:val="0"/>
          <w:szCs w:val="32"/>
        </w:rPr>
        <w:t>可持续影响数年以上</w:t>
      </w:r>
      <w:r>
        <w:rPr>
          <w:rFonts w:hint="eastAsia"/>
          <w:kern w:val="0"/>
          <w:szCs w:val="32"/>
        </w:rPr>
        <w:t>，提升博物馆事业发展，</w:t>
      </w:r>
      <w:r>
        <w:rPr>
          <w:kern w:val="0"/>
          <w:szCs w:val="32"/>
        </w:rPr>
        <w:t>服务对象满意度</w:t>
      </w:r>
      <w:r>
        <w:rPr>
          <w:rFonts w:hint="eastAsia"/>
          <w:kern w:val="0"/>
          <w:szCs w:val="32"/>
        </w:rPr>
        <w:t>达</w:t>
      </w:r>
      <w:r>
        <w:rPr>
          <w:kern w:val="0"/>
          <w:szCs w:val="32"/>
        </w:rPr>
        <w:t>9</w:t>
      </w:r>
      <w:r>
        <w:rPr>
          <w:rFonts w:hint="eastAsia"/>
          <w:kern w:val="0"/>
          <w:szCs w:val="32"/>
        </w:rPr>
        <w:t>5</w:t>
      </w:r>
      <w:r>
        <w:rPr>
          <w:kern w:val="0"/>
          <w:szCs w:val="32"/>
        </w:rPr>
        <w:t>%</w:t>
      </w:r>
      <w:r>
        <w:rPr>
          <w:rFonts w:hint="eastAsia"/>
          <w:kern w:val="0"/>
          <w:szCs w:val="32"/>
        </w:rPr>
        <w:t>。</w:t>
      </w:r>
    </w:p>
    <w:p>
      <w:pPr>
        <w:autoSpaceDE w:val="0"/>
        <w:autoSpaceDN w:val="0"/>
        <w:adjustRightInd w:val="0"/>
        <w:spacing w:line="580" w:lineRule="exact"/>
        <w:ind w:firstLine="640" w:firstLineChars="200"/>
        <w:jc w:val="left"/>
        <w:rPr>
          <w:rFonts w:eastAsia="黑体"/>
          <w:kern w:val="0"/>
          <w:szCs w:val="32"/>
        </w:rPr>
      </w:pPr>
      <w:r>
        <w:rPr>
          <w:rFonts w:eastAsia="黑体"/>
          <w:kern w:val="0"/>
          <w:szCs w:val="32"/>
        </w:rPr>
        <w:t>五、评价结论及建议</w:t>
      </w:r>
    </w:p>
    <w:p>
      <w:pPr>
        <w:autoSpaceDE w:val="0"/>
        <w:autoSpaceDN w:val="0"/>
        <w:adjustRightInd w:val="0"/>
        <w:spacing w:line="580" w:lineRule="exact"/>
        <w:ind w:firstLine="640" w:firstLineChars="200"/>
        <w:jc w:val="left"/>
        <w:rPr>
          <w:rFonts w:eastAsia="楷体_GB2312"/>
          <w:kern w:val="0"/>
          <w:szCs w:val="32"/>
        </w:rPr>
      </w:pPr>
      <w:r>
        <w:rPr>
          <w:rFonts w:eastAsia="楷体_GB2312"/>
          <w:kern w:val="0"/>
          <w:szCs w:val="32"/>
        </w:rPr>
        <w:t>（一）评价结论。</w:t>
      </w:r>
    </w:p>
    <w:p>
      <w:pPr>
        <w:autoSpaceDE w:val="0"/>
        <w:autoSpaceDN w:val="0"/>
        <w:adjustRightInd w:val="0"/>
        <w:spacing w:line="580" w:lineRule="exact"/>
        <w:ind w:firstLine="640" w:firstLineChars="200"/>
        <w:jc w:val="left"/>
        <w:rPr>
          <w:kern w:val="0"/>
          <w:szCs w:val="32"/>
        </w:rPr>
      </w:pPr>
      <w:r>
        <w:rPr>
          <w:rFonts w:hint="eastAsia"/>
          <w:kern w:val="0"/>
          <w:szCs w:val="32"/>
        </w:rPr>
        <w:t xml:space="preserve">三线博物馆重点项目（政策）支出绩效指标达到了预期设定的目标值，绩效目标完成较好。绩效指标目标完成情况分析如下： </w:t>
      </w:r>
    </w:p>
    <w:p>
      <w:pPr>
        <w:numPr>
          <w:ilvl w:val="0"/>
          <w:numId w:val="1"/>
        </w:numPr>
        <w:autoSpaceDE w:val="0"/>
        <w:autoSpaceDN w:val="0"/>
        <w:adjustRightInd w:val="0"/>
        <w:spacing w:line="580" w:lineRule="exact"/>
        <w:ind w:firstLine="640" w:firstLineChars="200"/>
        <w:jc w:val="left"/>
        <w:rPr>
          <w:kern w:val="0"/>
          <w:szCs w:val="32"/>
        </w:rPr>
      </w:pPr>
      <w:r>
        <w:rPr>
          <w:rFonts w:hint="eastAsia"/>
          <w:kern w:val="0"/>
          <w:szCs w:val="32"/>
        </w:rPr>
        <w:t>项目决策：立项依据充分、程序合规、资金使用计划可行、审批手续齐全。</w:t>
      </w:r>
    </w:p>
    <w:p>
      <w:pPr>
        <w:autoSpaceDE w:val="0"/>
        <w:autoSpaceDN w:val="0"/>
        <w:adjustRightInd w:val="0"/>
        <w:spacing w:line="580" w:lineRule="exact"/>
        <w:ind w:firstLine="640" w:firstLineChars="200"/>
        <w:jc w:val="left"/>
        <w:rPr>
          <w:kern w:val="0"/>
          <w:szCs w:val="32"/>
        </w:rPr>
      </w:pPr>
      <w:r>
        <w:rPr>
          <w:rFonts w:hint="eastAsia"/>
          <w:kern w:val="0"/>
          <w:szCs w:val="32"/>
        </w:rPr>
        <w:t xml:space="preserve">2．项目管理：项目组织机构健全，分工明确，资金管理制度健全，资金申报、评审、批准、下达程序规范，制定了资金分配方案，资金分配合理，资金使用合规，资金到位率100%。 </w:t>
      </w:r>
    </w:p>
    <w:p>
      <w:pPr>
        <w:autoSpaceDE w:val="0"/>
        <w:autoSpaceDN w:val="0"/>
        <w:adjustRightInd w:val="0"/>
        <w:spacing w:line="580" w:lineRule="exact"/>
        <w:ind w:firstLine="640" w:firstLineChars="200"/>
        <w:jc w:val="left"/>
        <w:rPr>
          <w:kern w:val="0"/>
          <w:szCs w:val="32"/>
        </w:rPr>
      </w:pPr>
      <w:r>
        <w:rPr>
          <w:rFonts w:hint="eastAsia"/>
          <w:kern w:val="0"/>
          <w:szCs w:val="32"/>
        </w:rPr>
        <w:t xml:space="preserve">3．项目产出：项目产出指标实际完成情况基本达到了预期设定的目标值，产出指标的完成情况较好。 </w:t>
      </w:r>
    </w:p>
    <w:p>
      <w:pPr>
        <w:spacing w:line="580" w:lineRule="exact"/>
        <w:ind w:firstLine="640" w:firstLineChars="200"/>
        <w:outlineLvl w:val="0"/>
        <w:rPr>
          <w:kern w:val="0"/>
          <w:szCs w:val="32"/>
        </w:rPr>
      </w:pPr>
      <w:r>
        <w:rPr>
          <w:rFonts w:hint="eastAsia"/>
          <w:kern w:val="0"/>
          <w:szCs w:val="32"/>
        </w:rPr>
        <w:t>4．项目效果</w:t>
      </w:r>
      <w:r>
        <w:rPr>
          <w:rFonts w:hint="eastAsia"/>
          <w:kern w:val="0"/>
          <w:szCs w:val="32"/>
          <w:lang w:eastAsia="zh-CN"/>
        </w:rPr>
        <w:t>：</w:t>
      </w:r>
      <w:r>
        <w:rPr>
          <w:rFonts w:hint="eastAsia"/>
          <w:kern w:val="0"/>
          <w:szCs w:val="32"/>
        </w:rPr>
        <w:t xml:space="preserve"> 做好博物馆的安保、保洁、绿化、水电项目维护等后勤工作，确保博物馆的安全稳定运行，保证各项免费开放工作稳步进行，提升博物馆事业发展。</w:t>
      </w:r>
    </w:p>
    <w:p>
      <w:pPr>
        <w:spacing w:line="580" w:lineRule="exact"/>
        <w:ind w:firstLine="640" w:firstLineChars="200"/>
        <w:outlineLvl w:val="0"/>
        <w:rPr>
          <w:rFonts w:eastAsia="楷体_GB2312"/>
          <w:kern w:val="0"/>
          <w:szCs w:val="32"/>
        </w:rPr>
      </w:pPr>
      <w:r>
        <w:rPr>
          <w:rFonts w:eastAsia="楷体_GB2312"/>
          <w:kern w:val="0"/>
          <w:szCs w:val="32"/>
        </w:rPr>
        <w:t>（二）存在的问题。</w:t>
      </w:r>
    </w:p>
    <w:p>
      <w:pPr>
        <w:autoSpaceDE w:val="0"/>
        <w:autoSpaceDN w:val="0"/>
        <w:adjustRightInd w:val="0"/>
        <w:spacing w:line="580" w:lineRule="exact"/>
        <w:ind w:firstLine="640" w:firstLineChars="200"/>
        <w:jc w:val="left"/>
        <w:rPr>
          <w:kern w:val="0"/>
          <w:szCs w:val="32"/>
        </w:rPr>
      </w:pPr>
      <w:r>
        <w:rPr>
          <w:rFonts w:hint="eastAsia"/>
          <w:kern w:val="0"/>
          <w:szCs w:val="32"/>
        </w:rPr>
        <w:t>无。</w:t>
      </w:r>
    </w:p>
    <w:p>
      <w:pPr>
        <w:autoSpaceDE w:val="0"/>
        <w:autoSpaceDN w:val="0"/>
        <w:adjustRightInd w:val="0"/>
        <w:spacing w:line="580" w:lineRule="exact"/>
        <w:ind w:firstLine="640" w:firstLineChars="200"/>
        <w:jc w:val="left"/>
        <w:rPr>
          <w:rFonts w:eastAsia="楷体_GB2312"/>
          <w:kern w:val="0"/>
          <w:szCs w:val="32"/>
        </w:rPr>
      </w:pPr>
      <w:r>
        <w:rPr>
          <w:rFonts w:eastAsia="楷体_GB2312"/>
          <w:kern w:val="0"/>
          <w:szCs w:val="32"/>
        </w:rPr>
        <w:t>（三）相关建议。</w:t>
      </w:r>
    </w:p>
    <w:p>
      <w:pPr>
        <w:autoSpaceDE w:val="0"/>
        <w:autoSpaceDN w:val="0"/>
        <w:adjustRightInd w:val="0"/>
        <w:spacing w:line="600" w:lineRule="exact"/>
        <w:jc w:val="left"/>
        <w:rPr>
          <w:kern w:val="0"/>
          <w:szCs w:val="32"/>
        </w:rPr>
      </w:pPr>
      <w:r>
        <w:rPr>
          <w:rFonts w:hint="eastAsia"/>
          <w:kern w:val="0"/>
          <w:szCs w:val="32"/>
        </w:rPr>
        <w:t>加快建成全方位、全过程、全覆盖的预算绩效管理体系，以全面实施预算绩效管理为关键点和突破口，解决好绩效管理中存在的突出问题，推动财政资金聚力增效，提高预算资金使用效益和执行效力，确保重点项目工作顺利开展。</w:t>
      </w: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tbl>
      <w:tblPr>
        <w:tblStyle w:val="6"/>
        <w:tblpPr w:leftFromText="180" w:rightFromText="180" w:horzAnchor="margin" w:tblpY="885"/>
        <w:tblW w:w="9464" w:type="dxa"/>
        <w:tblInd w:w="0" w:type="dxa"/>
        <w:tblLayout w:type="fixed"/>
        <w:tblCellMar>
          <w:top w:w="0" w:type="dxa"/>
          <w:left w:w="108" w:type="dxa"/>
          <w:bottom w:w="0" w:type="dxa"/>
          <w:right w:w="108" w:type="dxa"/>
        </w:tblCellMar>
      </w:tblPr>
      <w:tblGrid>
        <w:gridCol w:w="9464"/>
      </w:tblGrid>
      <w:tr>
        <w:tblPrEx>
          <w:tblCellMar>
            <w:top w:w="0" w:type="dxa"/>
            <w:left w:w="108" w:type="dxa"/>
            <w:bottom w:w="0" w:type="dxa"/>
            <w:right w:w="108" w:type="dxa"/>
          </w:tblCellMar>
        </w:tblPrEx>
        <w:trPr>
          <w:trHeight w:val="454" w:hRule="exact"/>
        </w:trPr>
        <w:tc>
          <w:tcPr>
            <w:tcW w:w="9464" w:type="dxa"/>
            <w:tcBorders>
              <w:top w:val="nil"/>
              <w:left w:val="nil"/>
              <w:bottom w:val="nil"/>
              <w:right w:val="nil"/>
            </w:tcBorders>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trPr>
        <w:tc>
          <w:tcPr>
            <w:tcW w:w="9464" w:type="dxa"/>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（2019年度）</w:t>
            </w:r>
          </w:p>
        </w:tc>
      </w:tr>
    </w:tbl>
    <w:p>
      <w:pPr>
        <w:autoSpaceDE w:val="0"/>
        <w:autoSpaceDN w:val="0"/>
        <w:adjustRightInd w:val="0"/>
        <w:spacing w:line="600" w:lineRule="exact"/>
        <w:jc w:val="left"/>
        <w:rPr>
          <w:kern w:val="0"/>
          <w:szCs w:val="32"/>
        </w:rPr>
      </w:pPr>
      <w:r>
        <w:rPr>
          <w:rFonts w:hint="eastAsia"/>
          <w:kern w:val="0"/>
          <w:szCs w:val="32"/>
        </w:rPr>
        <w:t>附件4</w:t>
      </w: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r>
        <w:rPr>
          <w:rFonts w:hint="eastAsia"/>
          <w:kern w:val="0"/>
          <w:szCs w:val="32"/>
        </w:rPr>
        <w:t>附件4</w:t>
      </w:r>
    </w:p>
    <w:p>
      <w:pPr>
        <w:autoSpaceDE w:val="0"/>
        <w:autoSpaceDN w:val="0"/>
        <w:adjustRightInd w:val="0"/>
        <w:spacing w:line="600" w:lineRule="exact"/>
        <w:jc w:val="center"/>
        <w:rPr>
          <w:kern w:val="0"/>
          <w:szCs w:val="32"/>
        </w:rPr>
      </w:pPr>
      <w:r>
        <w:rPr>
          <w:rFonts w:hint="eastAsia"/>
          <w:kern w:val="0"/>
          <w:szCs w:val="32"/>
        </w:rPr>
        <w:t>项目支出绩效自评表</w:t>
      </w:r>
    </w:p>
    <w:p>
      <w:pPr>
        <w:autoSpaceDE w:val="0"/>
        <w:autoSpaceDN w:val="0"/>
        <w:adjustRightInd w:val="0"/>
        <w:spacing w:line="600" w:lineRule="exact"/>
        <w:jc w:val="left"/>
        <w:rPr>
          <w:kern w:val="0"/>
          <w:szCs w:val="32"/>
        </w:rPr>
      </w:pPr>
    </w:p>
    <w:p>
      <w:pPr>
        <w:autoSpaceDE w:val="0"/>
        <w:autoSpaceDN w:val="0"/>
        <w:adjustRightInd w:val="0"/>
        <w:spacing w:line="600" w:lineRule="exact"/>
        <w:jc w:val="left"/>
        <w:rPr>
          <w:kern w:val="0"/>
          <w:szCs w:val="32"/>
        </w:rPr>
      </w:pPr>
      <w:r>
        <w:rPr>
          <w:rFonts w:hint="eastAsia"/>
          <w:kern w:val="0"/>
          <w:szCs w:val="32"/>
        </w:rPr>
        <w:drawing>
          <wp:anchor distT="0" distB="0" distL="114300" distR="114300" simplePos="0" relativeHeight="251659264" behindDoc="0" locked="0" layoutInCell="1" allowOverlap="1">
            <wp:simplePos x="0" y="0"/>
            <wp:positionH relativeFrom="column">
              <wp:posOffset>18415</wp:posOffset>
            </wp:positionH>
            <wp:positionV relativeFrom="paragraph">
              <wp:posOffset>-5424805</wp:posOffset>
            </wp:positionV>
            <wp:extent cx="5648325" cy="573405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5648325" cy="5734050"/>
                    </a:xfrm>
                    <a:prstGeom prst="rect">
                      <a:avLst/>
                    </a:prstGeom>
                    <a:noFill/>
                    <a:ln w="9525">
                      <a:noFill/>
                      <a:miter lim="800000"/>
                      <a:headEnd/>
                      <a:tailEnd/>
                    </a:ln>
                  </pic:spPr>
                </pic:pic>
              </a:graphicData>
            </a:graphic>
          </wp:anchor>
        </w:drawing>
      </w:r>
    </w:p>
    <w:sectPr>
      <w:pgSz w:w="11906" w:h="16838"/>
      <w:pgMar w:top="1418" w:right="1474"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大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13105"/>
    <w:multiLevelType w:val="singleLevel"/>
    <w:tmpl w:val="C1C131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yNzQ0ZjQ5NDVmMjMwY2JmYWZlMDAyMjI0YmJiNWUifQ=="/>
  </w:docVars>
  <w:rsids>
    <w:rsidRoot w:val="00A519BA"/>
    <w:rsid w:val="001F7235"/>
    <w:rsid w:val="00221313"/>
    <w:rsid w:val="002C6F8D"/>
    <w:rsid w:val="002F4286"/>
    <w:rsid w:val="005D6D59"/>
    <w:rsid w:val="00750227"/>
    <w:rsid w:val="00856546"/>
    <w:rsid w:val="00A519BA"/>
    <w:rsid w:val="00A8539B"/>
    <w:rsid w:val="00AA597E"/>
    <w:rsid w:val="00DB3508"/>
    <w:rsid w:val="00EE2903"/>
    <w:rsid w:val="6A7153B3"/>
    <w:rsid w:val="742C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4"/>
    <w:semiHidden/>
    <w:unhideWhenUsed/>
    <w:uiPriority w:val="99"/>
    <w:pPr>
      <w:tabs>
        <w:tab w:val="center" w:pos="4153"/>
        <w:tab w:val="right" w:pos="8306"/>
      </w:tabs>
      <w:snapToGrid w:val="0"/>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四号正文 Char Char"/>
    <w:link w:val="9"/>
    <w:uiPriority w:val="0"/>
    <w:rPr>
      <w:rFonts w:ascii="??" w:hAnsi="??" w:eastAsia="宋体" w:cs="宋体"/>
      <w:color w:val="000000"/>
      <w:sz w:val="28"/>
      <w:szCs w:val="21"/>
    </w:rPr>
  </w:style>
  <w:style w:type="paragraph" w:customStyle="1" w:styleId="9">
    <w:name w:val="四号正文"/>
    <w:basedOn w:val="1"/>
    <w:link w:val="8"/>
    <w:uiPriority w:val="0"/>
    <w:pPr>
      <w:spacing w:line="360" w:lineRule="auto"/>
    </w:pPr>
    <w:rPr>
      <w:rFonts w:ascii="??" w:hAnsi="??" w:eastAsia="宋体" w:cs="宋体"/>
      <w:color w:val="000000"/>
      <w:sz w:val="28"/>
      <w:szCs w:val="21"/>
    </w:rPr>
  </w:style>
  <w:style w:type="paragraph" w:customStyle="1" w:styleId="10">
    <w:name w:val="Char1"/>
    <w:basedOn w:val="1"/>
    <w:uiPriority w:val="0"/>
    <w:rPr>
      <w:b/>
      <w:sz w:val="28"/>
      <w:szCs w:val="28"/>
    </w:rPr>
  </w:style>
  <w:style w:type="character" w:customStyle="1" w:styleId="11">
    <w:name w:val="日期 Char"/>
    <w:basedOn w:val="7"/>
    <w:link w:val="2"/>
    <w:semiHidden/>
    <w:uiPriority w:val="99"/>
    <w:rPr>
      <w:rFonts w:ascii="Times New Roman" w:hAnsi="Times New Roman" w:eastAsia="仿宋_GB2312" w:cs="Times New Roman"/>
      <w:sz w:val="32"/>
      <w:szCs w:val="24"/>
    </w:rPr>
  </w:style>
  <w:style w:type="character" w:customStyle="1" w:styleId="12">
    <w:name w:val="批注框文本 Char"/>
    <w:basedOn w:val="7"/>
    <w:link w:val="3"/>
    <w:semiHidden/>
    <w:uiPriority w:val="99"/>
    <w:rPr>
      <w:rFonts w:ascii="Times New Roman" w:hAnsi="Times New Roman" w:eastAsia="仿宋_GB2312" w:cs="Times New Roman"/>
      <w:sz w:val="18"/>
      <w:szCs w:val="18"/>
    </w:rPr>
  </w:style>
  <w:style w:type="character" w:customStyle="1" w:styleId="13">
    <w:name w:val="页眉 Char"/>
    <w:basedOn w:val="7"/>
    <w:link w:val="5"/>
    <w:semiHidden/>
    <w:uiPriority w:val="99"/>
    <w:rPr>
      <w:rFonts w:ascii="Times New Roman" w:hAnsi="Times New Roman" w:eastAsia="仿宋_GB2312" w:cs="Times New Roman"/>
      <w:sz w:val="18"/>
      <w:szCs w:val="18"/>
    </w:rPr>
  </w:style>
  <w:style w:type="character" w:customStyle="1" w:styleId="14">
    <w:name w:val="页脚 Char"/>
    <w:basedOn w:val="7"/>
    <w:link w:val="4"/>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10623</Words>
  <Characters>11152</Characters>
  <Lines>82</Lines>
  <Paragraphs>23</Paragraphs>
  <TotalTime>4</TotalTime>
  <ScaleCrop>false</ScaleCrop>
  <LinksUpToDate>false</LinksUpToDate>
  <CharactersWithSpaces>11204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2020-04-26T09:54:00Z</dcterms:created>
  <dc:creator>王国钢</dc:creator>
  <cp:lastModifiedBy>赵</cp:lastModifiedBy>
  <dcterms:modified xsi:type="dcterms:W3CDTF">2023-01-28T04:34:09Z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958C900CC4CC4E87B8F05F124DD22D4D</vt:lpwstr>
  </property>
</Properties>
</file>